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65ACCBC" w14:textId="49521317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When someone is</w:t>
      </w:r>
      <w:bookmarkStart w:id="0" w:name="_GoBack"/>
      <w:bookmarkEnd w:id="0"/>
      <w:r w:rsidRPr="003743FD">
        <w:rPr>
          <w:rFonts w:asciiTheme="minorHAnsi" w:hAnsiTheme="minorHAnsi" w:cstheme="minorHAnsi"/>
        </w:rPr>
        <w:t xml:space="preserve"> free of disease, we say that they are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 xml:space="preserve">. </w:t>
      </w:r>
    </w:p>
    <w:p w14:paraId="246D3193" w14:textId="2F52F2C6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The five parts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include physical, emotional, social, spiritual, and intellectual. </w:t>
      </w:r>
    </w:p>
    <w:p w14:paraId="0C138FC0" w14:textId="0F3EB0A4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When someone is not feeling well, we usually say that person has a(n) </w:t>
      </w:r>
      <w:r>
        <w:rPr>
          <w:color w:val="BEBEBE"/>
          <w:u w:val="single"/>
        </w:rPr>
        <w:t xml:space="preserve">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. </w:t>
      </w:r>
    </w:p>
    <w:p w14:paraId="657E66D4" w14:textId="0F910E2B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is a decision that is reached by a medical professional when a person has a disease. </w:t>
      </w:r>
    </w:p>
    <w:p w14:paraId="3D3BC80E" w14:textId="0A94C191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A loss of function from a disability is called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 xml:space="preserve">. </w:t>
      </w:r>
    </w:p>
    <w:p w14:paraId="39769049" w14:textId="36058840" w:rsidR="003743FD" w:rsidRPr="003743FD" w:rsidRDefault="003743FD" w:rsidP="003743FD">
      <w:pPr>
        <w:pStyle w:val="Default"/>
        <w:numPr>
          <w:ilvl w:val="0"/>
          <w:numId w:val="6"/>
        </w:numPr>
        <w:spacing w:after="56"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 xml:space="preserve">is the passing of characteristics from parent to child. </w:t>
      </w:r>
    </w:p>
    <w:p w14:paraId="32EF978D" w14:textId="77777777" w:rsidR="003743FD" w:rsidRDefault="003743FD" w:rsidP="003743FD">
      <w:pPr>
        <w:pStyle w:val="Default"/>
        <w:numPr>
          <w:ilvl w:val="0"/>
          <w:numId w:val="6"/>
        </w:numPr>
        <w:spacing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>When you have a healthy, happy, and fulfilling life we say that you have a</w:t>
      </w:r>
    </w:p>
    <w:p w14:paraId="6F7EFEB7" w14:textId="141B4332" w:rsidR="003743FD" w:rsidRPr="003743FD" w:rsidRDefault="003743FD" w:rsidP="003743FD">
      <w:pPr>
        <w:pStyle w:val="Default"/>
        <w:spacing w:line="480" w:lineRule="auto"/>
        <w:ind w:left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good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</w:t>
      </w:r>
      <w:r w:rsidRPr="00841371">
        <w:rPr>
          <w:color w:val="BEBEBE"/>
          <w:u w:val="single"/>
        </w:rPr>
        <w:t xml:space="preserve">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Fonts w:asciiTheme="minorHAnsi" w:hAnsiTheme="minorHAnsi" w:cstheme="minorHAnsi"/>
        </w:rPr>
        <w:t>of life.</w:t>
      </w:r>
    </w:p>
    <w:p w14:paraId="15F12093" w14:textId="578E8E06" w:rsidR="003743FD" w:rsidRPr="003743FD" w:rsidRDefault="003743FD" w:rsidP="003743FD">
      <w:pPr>
        <w:pStyle w:val="Default"/>
        <w:numPr>
          <w:ilvl w:val="0"/>
          <w:numId w:val="6"/>
        </w:numPr>
        <w:spacing w:line="480" w:lineRule="auto"/>
        <w:ind w:left="360" w:hanging="360"/>
        <w:rPr>
          <w:rFonts w:asciiTheme="minorHAnsi" w:hAnsiTheme="minorHAnsi" w:cstheme="minorHAnsi"/>
        </w:rPr>
      </w:pPr>
      <w:r w:rsidRPr="003743FD">
        <w:rPr>
          <w:rFonts w:asciiTheme="minorHAnsi" w:hAnsiTheme="minorHAnsi" w:cstheme="minorHAnsi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3743FD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 w:rsidRPr="003743FD">
        <w:rPr>
          <w:rFonts w:asciiTheme="minorHAnsi" w:hAnsiTheme="minorHAnsi" w:cstheme="minorHAnsi"/>
        </w:rPr>
        <w:t>is something that causes the body to not function correctly.</w:t>
      </w:r>
    </w:p>
    <w:p w14:paraId="2166AECA" w14:textId="77777777" w:rsidR="003743FD" w:rsidRPr="003743FD" w:rsidRDefault="003743FD" w:rsidP="003743FD">
      <w:p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</w:p>
    <w:sectPr w:rsidR="003743FD" w:rsidRPr="003743F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99EA26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1.1 Exploring Health and Wellness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2020-09-23T03:55:00Z</dcterms:created>
  <dcterms:modified xsi:type="dcterms:W3CDTF">2020-10-01T14:57:00Z</dcterms:modified>
</cp:coreProperties>
</file>