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748C0286" w:rsidR="00586DB3" w:rsidRPr="006E28B0" w:rsidRDefault="006E28B0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EE764D" w:rsidRPr="00EE764D">
        <w:rPr>
          <w:b w:val="0"/>
          <w:bCs w:val="0"/>
          <w:sz w:val="32"/>
          <w:szCs w:val="32"/>
        </w:rPr>
        <w:t xml:space="preserve">Using </w:t>
      </w:r>
      <w:bookmarkStart w:id="0" w:name="_GoBack"/>
      <w:r w:rsidR="00EE764D" w:rsidRPr="00010FD1">
        <w:rPr>
          <w:b w:val="0"/>
          <w:bCs w:val="0"/>
          <w:i/>
          <w:iCs/>
          <w:sz w:val="32"/>
          <w:szCs w:val="32"/>
        </w:rPr>
        <w:t>I</w:t>
      </w:r>
      <w:bookmarkEnd w:id="0"/>
      <w:r w:rsidR="00EE764D" w:rsidRPr="00EE764D">
        <w:rPr>
          <w:b w:val="0"/>
          <w:bCs w:val="0"/>
          <w:sz w:val="32"/>
          <w:szCs w:val="32"/>
        </w:rPr>
        <w:t xml:space="preserve"> Messages and Active Listening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21F3B38" w14:textId="733F1F45" w:rsidR="00EE764D" w:rsidRP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Heidi wants to try out for a team at her school. She is worried her guardian won’t let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her join a team because there isn’t a bus after practice to take her home, and her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guardian would have to pick her up after getting off work. Heidi knows that practice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is after school each day and lasts until 5:30. Heidi hopes she can be picked up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from practice on her guardian’s way home. Two days ago, Heidi asked about playing a school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sport and her guardian said no before Heidi could explain all the details. Her guardian said no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because they wouldn’t be able to pick her up every day after school, so there would be no way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for her to get home. Heidi didn’t even get a chance to explain what time practice was over, and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that her friend was going to play also and that her friend’s guardian could bring Heidi home on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some of the nights.</w:t>
      </w:r>
    </w:p>
    <w:p w14:paraId="34D2EFDA" w14:textId="77777777" w:rsid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1. Write an I message explaining what Heidi could say to her guardian to convince them to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let her play an after-school sport. Start by explaining that her guardian didn’t even listen to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her entire explanation. Make sure to use the four parts of the I message:</w:t>
      </w:r>
      <w:r>
        <w:rPr>
          <w:rFonts w:cs="Helvetica LT Std Light"/>
          <w:color w:val="000000"/>
          <w:szCs w:val="24"/>
        </w:rPr>
        <w:t xml:space="preserve"> </w:t>
      </w:r>
    </w:p>
    <w:p w14:paraId="29B33FB7" w14:textId="0F5BE5A5" w:rsidR="00EE764D" w:rsidRPr="00EE764D" w:rsidRDefault="00EE764D" w:rsidP="00EE764D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“I feel …” (taking responsibility for your own feelings)</w:t>
      </w:r>
    </w:p>
    <w:p w14:paraId="5CA00DF8" w14:textId="45C05D93" w:rsidR="00EE764D" w:rsidRPr="00EE764D" w:rsidRDefault="00EE764D" w:rsidP="00EE764D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“when you …” (stating the behavior that is a problem)</w:t>
      </w:r>
    </w:p>
    <w:p w14:paraId="0344CFAB" w14:textId="649D7DFA" w:rsidR="00EE764D" w:rsidRPr="00EE764D" w:rsidRDefault="00EE764D" w:rsidP="00EE764D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“because …” (what it is about the behavior or its consequences that you don’t like)</w:t>
      </w:r>
    </w:p>
    <w:p w14:paraId="01DF8E2B" w14:textId="12012D12" w:rsidR="00EE764D" w:rsidRDefault="00EE764D" w:rsidP="00EE764D">
      <w:pPr>
        <w:pStyle w:val="ListParagraph"/>
        <w:numPr>
          <w:ilvl w:val="0"/>
          <w:numId w:val="6"/>
        </w:numPr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“I would really like it if … (offering a preferred alternative or compromise)</w:t>
      </w:r>
    </w:p>
    <w:p w14:paraId="522ACD1A" w14:textId="7E6CB2FD" w:rsidR="00EE764D" w:rsidRDefault="00EE764D" w:rsidP="00EE764D">
      <w:pPr>
        <w:rPr>
          <w:rFonts w:cs="Helvetica LT Std Light"/>
          <w:color w:val="000000"/>
          <w:szCs w:val="24"/>
        </w:rPr>
      </w:pPr>
    </w:p>
    <w:p w14:paraId="2B1B91A4" w14:textId="5BAF12A0" w:rsidR="00EE764D" w:rsidRDefault="00EE764D" w:rsidP="00EE764D">
      <w:pPr>
        <w:rPr>
          <w:rFonts w:cs="Helvetica LT Std Light"/>
          <w:color w:val="000000"/>
          <w:szCs w:val="24"/>
        </w:rPr>
      </w:pPr>
    </w:p>
    <w:p w14:paraId="666A59FE" w14:textId="494AC2F4" w:rsidR="00EE764D" w:rsidRDefault="00EE764D" w:rsidP="00EE764D">
      <w:pPr>
        <w:rPr>
          <w:rFonts w:cs="Helvetica LT Std Light"/>
          <w:color w:val="000000"/>
          <w:szCs w:val="24"/>
        </w:rPr>
      </w:pPr>
    </w:p>
    <w:p w14:paraId="5425D7BE" w14:textId="4AD26A57" w:rsidR="00EE764D" w:rsidRDefault="00EE764D" w:rsidP="00EE764D">
      <w:pPr>
        <w:rPr>
          <w:rFonts w:cs="Helvetica LT Std Light"/>
          <w:color w:val="000000"/>
          <w:szCs w:val="24"/>
        </w:rPr>
      </w:pPr>
    </w:p>
    <w:p w14:paraId="05466F0A" w14:textId="7A1E8787" w:rsidR="00EE764D" w:rsidRDefault="00EE764D" w:rsidP="00EE764D">
      <w:pPr>
        <w:rPr>
          <w:rFonts w:cs="Helvetica LT Std Light"/>
          <w:color w:val="000000"/>
          <w:szCs w:val="24"/>
        </w:rPr>
      </w:pPr>
    </w:p>
    <w:p w14:paraId="00424F64" w14:textId="0AEC60DC" w:rsidR="00EE764D" w:rsidRDefault="00EE764D" w:rsidP="00EE764D">
      <w:pPr>
        <w:rPr>
          <w:rFonts w:cs="Helvetica LT Std Light"/>
          <w:color w:val="000000"/>
          <w:szCs w:val="24"/>
        </w:rPr>
      </w:pPr>
    </w:p>
    <w:p w14:paraId="294C8DE0" w14:textId="77777777" w:rsidR="00EE764D" w:rsidRDefault="00EE764D" w:rsidP="00EE764D">
      <w:pPr>
        <w:rPr>
          <w:rFonts w:cs="Helvetica LT Std Light"/>
          <w:color w:val="000000"/>
          <w:szCs w:val="24"/>
        </w:rPr>
      </w:pPr>
    </w:p>
    <w:p w14:paraId="606CC29A" w14:textId="78D2C7E0" w:rsidR="00EE764D" w:rsidRPr="00EE764D" w:rsidRDefault="00EE764D" w:rsidP="00EE764D">
      <w:pPr>
        <w:rPr>
          <w:rFonts w:cs="Helvetica LT Std Light"/>
          <w:i/>
          <w:iCs/>
          <w:color w:val="000000"/>
          <w:szCs w:val="24"/>
        </w:rPr>
      </w:pPr>
      <w:r w:rsidRPr="00EE764D">
        <w:rPr>
          <w:rFonts w:cs="Helvetica LT Std Light"/>
          <w:i/>
          <w:iCs/>
          <w:color w:val="000000"/>
          <w:szCs w:val="24"/>
        </w:rPr>
        <w:t>(continued on next page)</w:t>
      </w:r>
    </w:p>
    <w:p w14:paraId="7E2D7F8B" w14:textId="77777777" w:rsidR="00EE764D" w:rsidRDefault="00EE764D">
      <w:pPr>
        <w:rPr>
          <w:rFonts w:cs="Helvetica LT Std Light"/>
          <w:color w:val="000000"/>
          <w:szCs w:val="24"/>
        </w:rPr>
      </w:pPr>
      <w:r>
        <w:rPr>
          <w:rFonts w:cs="Helvetica LT Std Light"/>
          <w:color w:val="000000"/>
          <w:szCs w:val="24"/>
        </w:rPr>
        <w:br w:type="page"/>
      </w:r>
    </w:p>
    <w:p w14:paraId="3FA30DF5" w14:textId="78EB83D5" w:rsidR="00EE764D" w:rsidRP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lastRenderedPageBreak/>
        <w:t>2. Write a response to Heidi’s I statement for her guardian, using active listening. Make sure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to use the four parts of active listening:</w:t>
      </w:r>
    </w:p>
    <w:p w14:paraId="6D5B536E" w14:textId="59563E20" w:rsidR="00EE764D" w:rsidRPr="00EE764D" w:rsidRDefault="00EE764D" w:rsidP="00EE764D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“You sound …”</w:t>
      </w:r>
    </w:p>
    <w:p w14:paraId="639CA496" w14:textId="7DDE1A32" w:rsidR="00EE764D" w:rsidRPr="00EE764D" w:rsidRDefault="00EE764D" w:rsidP="00EE764D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“That (or because) …”</w:t>
      </w:r>
    </w:p>
    <w:p w14:paraId="0B62F1A0" w14:textId="6F4986F3" w:rsidR="00EE764D" w:rsidRPr="00EE764D" w:rsidRDefault="00EE764D" w:rsidP="00EE764D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“Next time I will …”</w:t>
      </w:r>
    </w:p>
    <w:p w14:paraId="6DDC4683" w14:textId="57499471" w:rsidR="00EE764D" w:rsidRPr="00EE764D" w:rsidRDefault="00EE764D" w:rsidP="00EE764D">
      <w:pPr>
        <w:pStyle w:val="ListParagraph"/>
        <w:numPr>
          <w:ilvl w:val="0"/>
          <w:numId w:val="8"/>
        </w:numPr>
        <w:rPr>
          <w:rFonts w:cs="Helvetica LT Std Light"/>
          <w:color w:val="000000"/>
          <w:szCs w:val="24"/>
        </w:rPr>
      </w:pPr>
      <w:r w:rsidRPr="00EE764D">
        <w:rPr>
          <w:rFonts w:cs="Helvetica LT Std Light"/>
          <w:color w:val="000000"/>
          <w:szCs w:val="24"/>
        </w:rPr>
        <w:t>“And I …”</w:t>
      </w:r>
    </w:p>
    <w:p w14:paraId="6503A42B" w14:textId="77777777" w:rsid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</w:p>
    <w:p w14:paraId="2EECAD18" w14:textId="77777777" w:rsid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</w:p>
    <w:p w14:paraId="0638AE46" w14:textId="77777777" w:rsid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</w:p>
    <w:p w14:paraId="709E84DB" w14:textId="77777777" w:rsid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</w:p>
    <w:p w14:paraId="36404CDD" w14:textId="77777777" w:rsid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</w:p>
    <w:p w14:paraId="1018993A" w14:textId="77777777" w:rsid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</w:p>
    <w:p w14:paraId="11382AB7" w14:textId="77777777" w:rsid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</w:p>
    <w:p w14:paraId="43033CF0" w14:textId="77777777" w:rsidR="00EE764D" w:rsidRDefault="00EE764D" w:rsidP="00EE764D">
      <w:pPr>
        <w:spacing w:line="240" w:lineRule="auto"/>
        <w:rPr>
          <w:rFonts w:cs="Helvetica LT Std Light"/>
          <w:color w:val="000000"/>
          <w:szCs w:val="24"/>
        </w:rPr>
      </w:pPr>
    </w:p>
    <w:p w14:paraId="74DCA0FC" w14:textId="32CB798F" w:rsidR="00281589" w:rsidRPr="00080104" w:rsidRDefault="00EE764D" w:rsidP="00EE764D">
      <w:pPr>
        <w:spacing w:line="240" w:lineRule="auto"/>
        <w:rPr>
          <w:rFonts w:ascii="Times New Roman" w:hAnsi="Times New Roman" w:cs="Times New Roman"/>
          <w:szCs w:val="24"/>
        </w:rPr>
      </w:pPr>
      <w:r w:rsidRPr="00EE764D">
        <w:rPr>
          <w:rFonts w:cs="Helvetica LT Std Light"/>
          <w:color w:val="000000"/>
          <w:szCs w:val="24"/>
        </w:rPr>
        <w:t>3. Get a partner from the class to act out your I message and active listening responses. Make</w:t>
      </w:r>
      <w:r>
        <w:rPr>
          <w:rFonts w:cs="Helvetica LT Std Light"/>
          <w:color w:val="000000"/>
          <w:szCs w:val="24"/>
        </w:rPr>
        <w:t xml:space="preserve"> </w:t>
      </w:r>
      <w:r w:rsidRPr="00EE764D">
        <w:rPr>
          <w:rFonts w:cs="Helvetica LT Std Light"/>
          <w:color w:val="000000"/>
          <w:szCs w:val="24"/>
        </w:rPr>
        <w:t>sure you effectively use verbal and nonverbal communication as you act it out.</w:t>
      </w:r>
    </w:p>
    <w:sectPr w:rsidR="00281589" w:rsidRPr="00080104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D99C70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080104">
      <w:rPr>
        <w:u w:val="none"/>
      </w:rPr>
      <w:t>5.</w:t>
    </w:r>
    <w:r w:rsidR="00EE764D">
      <w:rPr>
        <w:u w:val="none"/>
      </w:rPr>
      <w:t>2</w:t>
    </w:r>
    <w:r w:rsidRPr="00047D97">
      <w:rPr>
        <w:u w:val="none"/>
      </w:rPr>
      <w:t xml:space="preserve"> </w:t>
    </w:r>
    <w:r w:rsidR="00EE764D" w:rsidRPr="00EE764D">
      <w:rPr>
        <w:u w:val="none"/>
      </w:rPr>
      <w:t>Health-Related and Skill-Related Fitness Components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9FE"/>
    <w:multiLevelType w:val="hybridMultilevel"/>
    <w:tmpl w:val="3D10E7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854B14"/>
    <w:multiLevelType w:val="hybridMultilevel"/>
    <w:tmpl w:val="F50A33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92245"/>
    <w:multiLevelType w:val="hybridMultilevel"/>
    <w:tmpl w:val="AD8E9A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80207"/>
    <w:multiLevelType w:val="hybridMultilevel"/>
    <w:tmpl w:val="0E701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21F77"/>
    <w:multiLevelType w:val="hybridMultilevel"/>
    <w:tmpl w:val="B4128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0FD1"/>
    <w:rsid w:val="00015EA5"/>
    <w:rsid w:val="00047D97"/>
    <w:rsid w:val="00080104"/>
    <w:rsid w:val="00107CAE"/>
    <w:rsid w:val="001D6663"/>
    <w:rsid w:val="00232D6D"/>
    <w:rsid w:val="00281589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F6D41"/>
    <w:rsid w:val="006E23D8"/>
    <w:rsid w:val="006E28B0"/>
    <w:rsid w:val="00800F13"/>
    <w:rsid w:val="008B481F"/>
    <w:rsid w:val="00A37F27"/>
    <w:rsid w:val="00B4068C"/>
    <w:rsid w:val="00B508AE"/>
    <w:rsid w:val="00C10B97"/>
    <w:rsid w:val="00C714C2"/>
    <w:rsid w:val="00C95D5B"/>
    <w:rsid w:val="00D33827"/>
    <w:rsid w:val="00D9731B"/>
    <w:rsid w:val="00EE764D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2020-11-05T16:12:00Z</dcterms:created>
  <dcterms:modified xsi:type="dcterms:W3CDTF">2020-11-10T04:37:00Z</dcterms:modified>
</cp:coreProperties>
</file>