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0654EC24"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CB5853" w:rsidRPr="00CB5853">
        <w:rPr>
          <w:b w:val="0"/>
          <w:bCs w:val="0"/>
          <w:sz w:val="32"/>
          <w:szCs w:val="32"/>
        </w:rPr>
        <w:t>Analyzing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3675472" w14:textId="77777777" w:rsidR="00CB5853" w:rsidRPr="00CB5853" w:rsidRDefault="00CB5853" w:rsidP="00EE764D">
      <w:pPr>
        <w:spacing w:line="240" w:lineRule="auto"/>
        <w:rPr>
          <w:szCs w:val="24"/>
        </w:rPr>
      </w:pPr>
      <w:r w:rsidRPr="00CB5853">
        <w:rPr>
          <w:szCs w:val="24"/>
        </w:rPr>
        <w:t xml:space="preserve">Think about who influences you to wear or not to wear protective gear like helmets, mouth guards, and elbow and knee pads when you are skateboarding. List three influences. Mark them with a star if they are a positive influence and encourage you to wear protective gear and mark them with a square if they are a negative influence and discourage you or make fun of you if you wear protective gear. Explain briefly how each of the influences affects you. </w:t>
      </w:r>
    </w:p>
    <w:p w14:paraId="522ACD1A" w14:textId="7E6CB2FD" w:rsidR="00EE764D" w:rsidRDefault="00EE764D" w:rsidP="00EE764D">
      <w:pPr>
        <w:rPr>
          <w:rFonts w:cs="Helvetica LT Std Light"/>
          <w:color w:val="000000"/>
          <w:szCs w:val="24"/>
        </w:rPr>
      </w:pPr>
    </w:p>
    <w:tbl>
      <w:tblPr>
        <w:tblStyle w:val="TableGrid"/>
        <w:tblW w:w="9535" w:type="dxa"/>
        <w:tblLook w:val="04A0" w:firstRow="1" w:lastRow="0" w:firstColumn="1" w:lastColumn="0" w:noHBand="0" w:noVBand="1"/>
      </w:tblPr>
      <w:tblGrid>
        <w:gridCol w:w="3145"/>
        <w:gridCol w:w="6390"/>
      </w:tblGrid>
      <w:tr w:rsidR="00CB5853" w14:paraId="722BF2E8" w14:textId="77777777" w:rsidTr="00CB5853">
        <w:tc>
          <w:tcPr>
            <w:tcW w:w="3145" w:type="dxa"/>
            <w:tcBorders>
              <w:top w:val="single" w:sz="4" w:space="0" w:color="auto"/>
              <w:left w:val="single" w:sz="4" w:space="0" w:color="auto"/>
              <w:bottom w:val="single" w:sz="4" w:space="0" w:color="auto"/>
              <w:right w:val="single" w:sz="4" w:space="0" w:color="auto"/>
            </w:tcBorders>
          </w:tcPr>
          <w:p w14:paraId="4B0E4837" w14:textId="77777777" w:rsidR="001C2A05" w:rsidRPr="001C2A05" w:rsidRDefault="00CB5853" w:rsidP="00CB5853">
            <w:pPr>
              <w:rPr>
                <w:b/>
                <w:bCs/>
                <w:szCs w:val="24"/>
              </w:rPr>
            </w:pPr>
            <w:r w:rsidRPr="001C2A05">
              <w:rPr>
                <w:b/>
                <w:bCs/>
                <w:szCs w:val="24"/>
              </w:rPr>
              <w:t>Influences</w:t>
            </w:r>
          </w:p>
          <w:p w14:paraId="21B1ED93" w14:textId="6E9451AD" w:rsidR="00CB5853" w:rsidRPr="001C2A05" w:rsidRDefault="00CB5853" w:rsidP="00CB5853">
            <w:pPr>
              <w:rPr>
                <w:i/>
                <w:iCs/>
              </w:rPr>
            </w:pPr>
            <w:bookmarkStart w:id="0" w:name="_GoBack"/>
            <w:r w:rsidRPr="001C2A05">
              <w:rPr>
                <w:i/>
                <w:iCs/>
                <w:szCs w:val="24"/>
              </w:rPr>
              <w:t>Mark positive influences with a star and negative influences with a square.</w:t>
            </w:r>
            <w:bookmarkEnd w:id="0"/>
          </w:p>
        </w:tc>
        <w:tc>
          <w:tcPr>
            <w:tcW w:w="6390" w:type="dxa"/>
            <w:tcBorders>
              <w:top w:val="single" w:sz="4" w:space="0" w:color="auto"/>
              <w:left w:val="single" w:sz="4" w:space="0" w:color="auto"/>
              <w:bottom w:val="single" w:sz="4" w:space="0" w:color="auto"/>
              <w:right w:val="single" w:sz="4" w:space="0" w:color="auto"/>
            </w:tcBorders>
          </w:tcPr>
          <w:p w14:paraId="42592D4E" w14:textId="77777777" w:rsidR="00CB5853" w:rsidRPr="001C2A05" w:rsidRDefault="00CB5853" w:rsidP="00CB5853">
            <w:pPr>
              <w:rPr>
                <w:b/>
                <w:bCs/>
              </w:rPr>
            </w:pPr>
            <w:r w:rsidRPr="001C2A05">
              <w:rPr>
                <w:b/>
                <w:bCs/>
              </w:rPr>
              <w:t>Explain briefly how each of the influences affects you.</w:t>
            </w:r>
          </w:p>
        </w:tc>
      </w:tr>
      <w:tr w:rsidR="00CB5853" w14:paraId="21008CF3" w14:textId="77777777" w:rsidTr="00CB5853">
        <w:tc>
          <w:tcPr>
            <w:tcW w:w="3145" w:type="dxa"/>
            <w:tcBorders>
              <w:top w:val="single" w:sz="4" w:space="0" w:color="auto"/>
              <w:left w:val="single" w:sz="4" w:space="0" w:color="auto"/>
              <w:bottom w:val="single" w:sz="4" w:space="0" w:color="auto"/>
              <w:right w:val="single" w:sz="4" w:space="0" w:color="auto"/>
            </w:tcBorders>
          </w:tcPr>
          <w:p w14:paraId="520816CD" w14:textId="6D167F9E" w:rsidR="00CB5853" w:rsidRDefault="00CB5853" w:rsidP="00CB5853">
            <w:r>
              <w:t>1.</w:t>
            </w:r>
          </w:p>
          <w:p w14:paraId="3B86865D" w14:textId="32DD8423" w:rsidR="00CB5853" w:rsidRDefault="00CB5853" w:rsidP="00CB5853"/>
          <w:p w14:paraId="77231132" w14:textId="1757AD3E" w:rsidR="00CB5853" w:rsidRDefault="00CB5853" w:rsidP="00CB5853"/>
          <w:p w14:paraId="199DE397" w14:textId="5930D6F2" w:rsidR="00CB5853" w:rsidRDefault="00CB5853" w:rsidP="00CB5853"/>
          <w:p w14:paraId="41B2D981" w14:textId="054F10AB" w:rsidR="00CB5853" w:rsidRDefault="00CB5853" w:rsidP="00CB5853"/>
          <w:p w14:paraId="453F2BB0" w14:textId="5565EA43" w:rsidR="00CB5853" w:rsidRDefault="00CB5853" w:rsidP="00CB5853"/>
          <w:p w14:paraId="41D8E32F" w14:textId="77777777" w:rsidR="00CB5853" w:rsidRDefault="00CB5853" w:rsidP="00CB5853"/>
          <w:p w14:paraId="044B3405" w14:textId="3678C41B" w:rsidR="00CB5853" w:rsidRDefault="00CB5853" w:rsidP="00CB5853"/>
        </w:tc>
        <w:tc>
          <w:tcPr>
            <w:tcW w:w="6390" w:type="dxa"/>
            <w:tcBorders>
              <w:top w:val="single" w:sz="4" w:space="0" w:color="auto"/>
              <w:left w:val="single" w:sz="4" w:space="0" w:color="auto"/>
              <w:bottom w:val="single" w:sz="4" w:space="0" w:color="auto"/>
              <w:right w:val="single" w:sz="4" w:space="0" w:color="auto"/>
            </w:tcBorders>
          </w:tcPr>
          <w:p w14:paraId="54176813" w14:textId="77777777" w:rsidR="00CB5853" w:rsidRDefault="00CB5853" w:rsidP="00CB5853"/>
        </w:tc>
      </w:tr>
      <w:tr w:rsidR="00CB5853" w14:paraId="41BC054E" w14:textId="77777777" w:rsidTr="00CB5853">
        <w:tc>
          <w:tcPr>
            <w:tcW w:w="3145" w:type="dxa"/>
            <w:tcBorders>
              <w:top w:val="single" w:sz="4" w:space="0" w:color="auto"/>
              <w:left w:val="single" w:sz="4" w:space="0" w:color="auto"/>
              <w:bottom w:val="single" w:sz="4" w:space="0" w:color="auto"/>
              <w:right w:val="single" w:sz="4" w:space="0" w:color="auto"/>
            </w:tcBorders>
          </w:tcPr>
          <w:p w14:paraId="5F566330" w14:textId="77777777" w:rsidR="00CB5853" w:rsidRDefault="00CB5853" w:rsidP="00CB5853">
            <w:r>
              <w:t>2.</w:t>
            </w:r>
          </w:p>
          <w:p w14:paraId="6CFCEC28" w14:textId="77777777" w:rsidR="00CB5853" w:rsidRDefault="00CB5853" w:rsidP="00CB5853"/>
          <w:p w14:paraId="21A3467E" w14:textId="77777777" w:rsidR="00CB5853" w:rsidRDefault="00CB5853" w:rsidP="00CB5853"/>
          <w:p w14:paraId="58EE61F9" w14:textId="77777777" w:rsidR="00CB5853" w:rsidRDefault="00CB5853" w:rsidP="00CB5853"/>
          <w:p w14:paraId="21655CFA" w14:textId="77777777" w:rsidR="00CB5853" w:rsidRDefault="00CB5853" w:rsidP="00CB5853"/>
          <w:p w14:paraId="23DD2771" w14:textId="77777777" w:rsidR="00CB5853" w:rsidRDefault="00CB5853" w:rsidP="00CB5853"/>
          <w:p w14:paraId="65A9BFD2" w14:textId="77777777" w:rsidR="00CB5853" w:rsidRDefault="00CB5853" w:rsidP="00CB5853"/>
          <w:p w14:paraId="2926A12B" w14:textId="763EE37A" w:rsidR="00CB5853" w:rsidRDefault="00CB5853" w:rsidP="00CB5853"/>
        </w:tc>
        <w:tc>
          <w:tcPr>
            <w:tcW w:w="6390" w:type="dxa"/>
            <w:tcBorders>
              <w:top w:val="single" w:sz="4" w:space="0" w:color="auto"/>
              <w:left w:val="single" w:sz="4" w:space="0" w:color="auto"/>
              <w:bottom w:val="single" w:sz="4" w:space="0" w:color="auto"/>
              <w:right w:val="single" w:sz="4" w:space="0" w:color="auto"/>
            </w:tcBorders>
          </w:tcPr>
          <w:p w14:paraId="4A01CA55" w14:textId="77777777" w:rsidR="00CB5853" w:rsidRDefault="00CB5853" w:rsidP="00CB5853"/>
        </w:tc>
      </w:tr>
      <w:tr w:rsidR="00CB5853" w14:paraId="566B9752" w14:textId="77777777" w:rsidTr="00CB5853">
        <w:tc>
          <w:tcPr>
            <w:tcW w:w="3145" w:type="dxa"/>
            <w:tcBorders>
              <w:top w:val="single" w:sz="4" w:space="0" w:color="auto"/>
              <w:left w:val="single" w:sz="4" w:space="0" w:color="auto"/>
              <w:bottom w:val="single" w:sz="4" w:space="0" w:color="auto"/>
              <w:right w:val="single" w:sz="4" w:space="0" w:color="auto"/>
            </w:tcBorders>
          </w:tcPr>
          <w:p w14:paraId="36986285" w14:textId="77777777" w:rsidR="00CB5853" w:rsidRDefault="00CB5853" w:rsidP="00CB5853">
            <w:r>
              <w:t>3.</w:t>
            </w:r>
          </w:p>
          <w:p w14:paraId="4D8842C6" w14:textId="77777777" w:rsidR="00CB5853" w:rsidRDefault="00CB5853" w:rsidP="00CB5853"/>
          <w:p w14:paraId="025ADFDC" w14:textId="77777777" w:rsidR="00CB5853" w:rsidRDefault="00CB5853" w:rsidP="00CB5853"/>
          <w:p w14:paraId="13844B8F" w14:textId="77777777" w:rsidR="00CB5853" w:rsidRDefault="00CB5853" w:rsidP="00CB5853"/>
          <w:p w14:paraId="7C5633DE" w14:textId="77777777" w:rsidR="00CB5853" w:rsidRDefault="00CB5853" w:rsidP="00CB5853"/>
          <w:p w14:paraId="28B14438" w14:textId="77777777" w:rsidR="00CB5853" w:rsidRDefault="00CB5853" w:rsidP="00CB5853"/>
          <w:p w14:paraId="27A3E3C6" w14:textId="77777777" w:rsidR="00CB5853" w:rsidRDefault="00CB5853" w:rsidP="00CB5853"/>
          <w:p w14:paraId="0B343FA2" w14:textId="3392F3E8" w:rsidR="00CB5853" w:rsidRDefault="00CB5853" w:rsidP="00CB5853"/>
        </w:tc>
        <w:tc>
          <w:tcPr>
            <w:tcW w:w="6390" w:type="dxa"/>
            <w:tcBorders>
              <w:top w:val="single" w:sz="4" w:space="0" w:color="auto"/>
              <w:left w:val="single" w:sz="4" w:space="0" w:color="auto"/>
              <w:bottom w:val="single" w:sz="4" w:space="0" w:color="auto"/>
              <w:right w:val="single" w:sz="4" w:space="0" w:color="auto"/>
            </w:tcBorders>
          </w:tcPr>
          <w:p w14:paraId="6E79EC4F" w14:textId="77777777" w:rsidR="00CB5853" w:rsidRDefault="00CB5853" w:rsidP="00CB5853"/>
        </w:tc>
      </w:tr>
    </w:tbl>
    <w:p w14:paraId="74DCA0FC" w14:textId="76BFC86C" w:rsidR="00281589" w:rsidRPr="00080104" w:rsidRDefault="00281589" w:rsidP="00CB5853">
      <w:pPr>
        <w:spacing w:line="240" w:lineRule="auto"/>
        <w:rPr>
          <w:rFonts w:ascii="Times New Roman" w:hAnsi="Times New Roman" w:cs="Times New Roman"/>
          <w:szCs w:val="24"/>
        </w:rPr>
      </w:pPr>
    </w:p>
    <w:sectPr w:rsidR="00281589" w:rsidRPr="0008010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65A29DB0" w:rsidR="00047D97" w:rsidRDefault="00047D97" w:rsidP="00047D97">
    <w:pPr>
      <w:pStyle w:val="Heading2"/>
      <w:spacing w:before="0" w:after="0" w:line="240" w:lineRule="auto"/>
      <w:jc w:val="center"/>
      <w:rPr>
        <w:u w:val="none"/>
      </w:rPr>
    </w:pPr>
    <w:r w:rsidRPr="00047D97">
      <w:rPr>
        <w:u w:val="none"/>
      </w:rPr>
      <w:t xml:space="preserve">Lesson </w:t>
    </w:r>
    <w:r w:rsidR="00080104">
      <w:rPr>
        <w:u w:val="none"/>
      </w:rPr>
      <w:t>5.</w:t>
    </w:r>
    <w:r w:rsidR="00CB5853">
      <w:rPr>
        <w:u w:val="none"/>
      </w:rPr>
      <w:t>3</w:t>
    </w:r>
    <w:r w:rsidRPr="00047D97">
      <w:rPr>
        <w:u w:val="none"/>
      </w:rPr>
      <w:t xml:space="preserve"> </w:t>
    </w:r>
    <w:r w:rsidR="00CB5853" w:rsidRPr="00CB5853">
      <w:rPr>
        <w:u w:val="none"/>
      </w:rPr>
      <w:t>Preparing for Physical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629FE"/>
    <w:multiLevelType w:val="hybridMultilevel"/>
    <w:tmpl w:val="3D10E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854B14"/>
    <w:multiLevelType w:val="hybridMultilevel"/>
    <w:tmpl w:val="F50A3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2245"/>
    <w:multiLevelType w:val="hybridMultilevel"/>
    <w:tmpl w:val="AD8E9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21F77"/>
    <w:multiLevelType w:val="hybridMultilevel"/>
    <w:tmpl w:val="B412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07CAE"/>
    <w:rsid w:val="001C2A05"/>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D60A6"/>
    <w:rsid w:val="005F6D41"/>
    <w:rsid w:val="006E23D8"/>
    <w:rsid w:val="006E28B0"/>
    <w:rsid w:val="00800F13"/>
    <w:rsid w:val="008B481F"/>
    <w:rsid w:val="00A37F27"/>
    <w:rsid w:val="00B4068C"/>
    <w:rsid w:val="00B508AE"/>
    <w:rsid w:val="00C10B97"/>
    <w:rsid w:val="00C714C2"/>
    <w:rsid w:val="00C95D5B"/>
    <w:rsid w:val="00CB5853"/>
    <w:rsid w:val="00D33827"/>
    <w:rsid w:val="00D9731B"/>
    <w:rsid w:val="00EE764D"/>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02773">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2020-11-05T16:17:00Z</dcterms:created>
  <dcterms:modified xsi:type="dcterms:W3CDTF">2020-11-05T16:44:00Z</dcterms:modified>
</cp:coreProperties>
</file>