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A56CF" w14:textId="77777777" w:rsidR="00F139A3" w:rsidRPr="00F81BE8" w:rsidRDefault="00F139A3" w:rsidP="00833327">
      <w:pPr>
        <w:pStyle w:val="Heading1"/>
        <w:spacing w:before="240"/>
      </w:pPr>
      <w:r w:rsidRPr="00F81BE8">
        <w:t>Lesson 12.1 Tobacco Products and Vaping</w:t>
      </w:r>
    </w:p>
    <w:p w14:paraId="311C4359" w14:textId="77777777" w:rsidR="006B1714" w:rsidRDefault="006B1714" w:rsidP="00F139A3">
      <w:pPr>
        <w:pStyle w:val="Heading2"/>
      </w:pPr>
      <w:r>
        <w:t>Vocabulary Review Worksheet</w:t>
      </w:r>
    </w:p>
    <w:p w14:paraId="3D9F349D" w14:textId="62062685" w:rsidR="006B1714" w:rsidRPr="006B1714" w:rsidRDefault="006B1714" w:rsidP="006B1714">
      <w:pPr>
        <w:pStyle w:val="ListParagraph"/>
        <w:numPr>
          <w:ilvl w:val="0"/>
          <w:numId w:val="46"/>
        </w:numPr>
        <w:rPr>
          <w:sz w:val="22"/>
          <w:szCs w:val="20"/>
        </w:rPr>
      </w:pPr>
      <w:r w:rsidRPr="006B1714">
        <w:rPr>
          <w:sz w:val="22"/>
          <w:szCs w:val="20"/>
        </w:rPr>
        <w:t>Tobacco</w:t>
      </w:r>
    </w:p>
    <w:p w14:paraId="1FB23A3D" w14:textId="34E9E971" w:rsidR="006B1714" w:rsidRPr="006B1714" w:rsidRDefault="006B1714" w:rsidP="006B1714">
      <w:pPr>
        <w:pStyle w:val="ListParagraph"/>
        <w:numPr>
          <w:ilvl w:val="0"/>
          <w:numId w:val="46"/>
        </w:numPr>
        <w:rPr>
          <w:sz w:val="22"/>
          <w:szCs w:val="20"/>
        </w:rPr>
      </w:pPr>
      <w:r w:rsidRPr="006B1714">
        <w:rPr>
          <w:sz w:val="22"/>
          <w:szCs w:val="20"/>
        </w:rPr>
        <w:t>Nicotine</w:t>
      </w:r>
    </w:p>
    <w:p w14:paraId="1370E96A" w14:textId="30B595B6" w:rsidR="006B1714" w:rsidRPr="006B1714" w:rsidRDefault="006B1714" w:rsidP="006B1714">
      <w:pPr>
        <w:pStyle w:val="ListParagraph"/>
        <w:numPr>
          <w:ilvl w:val="0"/>
          <w:numId w:val="46"/>
        </w:numPr>
        <w:rPr>
          <w:sz w:val="22"/>
          <w:szCs w:val="20"/>
        </w:rPr>
      </w:pPr>
      <w:r w:rsidRPr="006B1714">
        <w:rPr>
          <w:sz w:val="22"/>
          <w:szCs w:val="20"/>
        </w:rPr>
        <w:t>e-cigarette</w:t>
      </w:r>
    </w:p>
    <w:p w14:paraId="6DB74446" w14:textId="15FF18B2" w:rsidR="006B1714" w:rsidRPr="006B1714" w:rsidRDefault="006B1714" w:rsidP="006B1714">
      <w:pPr>
        <w:pStyle w:val="ListParagraph"/>
        <w:numPr>
          <w:ilvl w:val="0"/>
          <w:numId w:val="46"/>
        </w:numPr>
        <w:rPr>
          <w:sz w:val="22"/>
          <w:szCs w:val="20"/>
        </w:rPr>
      </w:pPr>
      <w:r w:rsidRPr="006B1714">
        <w:rPr>
          <w:sz w:val="22"/>
          <w:szCs w:val="20"/>
        </w:rPr>
        <w:t>vaping</w:t>
      </w:r>
    </w:p>
    <w:p w14:paraId="2AC3172F" w14:textId="276EFA5E" w:rsidR="006B1714" w:rsidRPr="006B1714" w:rsidRDefault="006B1714" w:rsidP="006B1714">
      <w:pPr>
        <w:pStyle w:val="ListParagraph"/>
        <w:numPr>
          <w:ilvl w:val="0"/>
          <w:numId w:val="46"/>
        </w:numPr>
        <w:rPr>
          <w:sz w:val="22"/>
          <w:szCs w:val="20"/>
        </w:rPr>
      </w:pPr>
      <w:r w:rsidRPr="006B1714">
        <w:rPr>
          <w:sz w:val="22"/>
          <w:szCs w:val="20"/>
        </w:rPr>
        <w:t>e-liquid</w:t>
      </w:r>
    </w:p>
    <w:p w14:paraId="195D3354" w14:textId="0ECB18DF" w:rsidR="006B1714" w:rsidRPr="006B1714" w:rsidRDefault="006B1714" w:rsidP="006B1714">
      <w:pPr>
        <w:pStyle w:val="ListParagraph"/>
        <w:numPr>
          <w:ilvl w:val="0"/>
          <w:numId w:val="46"/>
        </w:numPr>
        <w:rPr>
          <w:sz w:val="22"/>
          <w:szCs w:val="20"/>
        </w:rPr>
      </w:pPr>
      <w:r w:rsidRPr="006B1714">
        <w:rPr>
          <w:sz w:val="22"/>
          <w:szCs w:val="20"/>
        </w:rPr>
        <w:t>Secondhand smoke</w:t>
      </w:r>
    </w:p>
    <w:p w14:paraId="2786DB69" w14:textId="73D67523" w:rsidR="006B1714" w:rsidRPr="006B1714" w:rsidRDefault="006B1714" w:rsidP="006B1714">
      <w:pPr>
        <w:pStyle w:val="ListParagraph"/>
        <w:numPr>
          <w:ilvl w:val="0"/>
          <w:numId w:val="46"/>
        </w:numPr>
        <w:rPr>
          <w:sz w:val="22"/>
          <w:szCs w:val="20"/>
        </w:rPr>
      </w:pPr>
      <w:r w:rsidRPr="006B1714">
        <w:rPr>
          <w:sz w:val="22"/>
          <w:szCs w:val="20"/>
        </w:rPr>
        <w:t>carcinogens</w:t>
      </w:r>
    </w:p>
    <w:p w14:paraId="3DE8F0FB" w14:textId="6E97D96E" w:rsidR="006B1714" w:rsidRPr="006B1714" w:rsidRDefault="006B1714" w:rsidP="006B1714">
      <w:pPr>
        <w:pStyle w:val="ListParagraph"/>
        <w:numPr>
          <w:ilvl w:val="0"/>
          <w:numId w:val="46"/>
        </w:numPr>
        <w:rPr>
          <w:sz w:val="22"/>
          <w:szCs w:val="20"/>
        </w:rPr>
      </w:pPr>
      <w:r w:rsidRPr="006B1714">
        <w:rPr>
          <w:sz w:val="22"/>
          <w:szCs w:val="20"/>
        </w:rPr>
        <w:t>residue</w:t>
      </w:r>
    </w:p>
    <w:p w14:paraId="15E7F340" w14:textId="245076C4" w:rsidR="00F139A3" w:rsidRDefault="00F139A3" w:rsidP="00F139A3">
      <w:pPr>
        <w:pStyle w:val="Heading2"/>
      </w:pPr>
      <w:r w:rsidRPr="00972C64">
        <w:t>Note</w:t>
      </w:r>
      <w:r>
        <w:t>-</w:t>
      </w:r>
      <w:r w:rsidRPr="00972C64">
        <w:t xml:space="preserve">Taking Guide </w:t>
      </w:r>
    </w:p>
    <w:p w14:paraId="02E73A09" w14:textId="77777777" w:rsidR="00F139A3" w:rsidRPr="00833327" w:rsidRDefault="00F139A3" w:rsidP="00F139A3">
      <w:pPr>
        <w:rPr>
          <w:b/>
          <w:bCs/>
          <w:sz w:val="22"/>
          <w:szCs w:val="20"/>
        </w:rPr>
      </w:pPr>
      <w:r w:rsidRPr="00833327">
        <w:rPr>
          <w:b/>
          <w:bCs/>
          <w:sz w:val="22"/>
          <w:szCs w:val="20"/>
        </w:rPr>
        <w:t>Tobacco and Its Ingredients</w:t>
      </w:r>
    </w:p>
    <w:p w14:paraId="7BAA1B72" w14:textId="77777777" w:rsidR="00F139A3" w:rsidRPr="00833327" w:rsidRDefault="00F139A3" w:rsidP="00F139A3">
      <w:pPr>
        <w:rPr>
          <w:color w:val="000000"/>
          <w:sz w:val="22"/>
          <w:szCs w:val="20"/>
          <w:u w:color="000000"/>
        </w:rPr>
      </w:pPr>
      <w:r w:rsidRPr="00833327">
        <w:rPr>
          <w:color w:val="000000"/>
          <w:sz w:val="22"/>
          <w:szCs w:val="20"/>
          <w:u w:color="000000"/>
        </w:rPr>
        <w:t>1. Tobacco</w:t>
      </w:r>
    </w:p>
    <w:p w14:paraId="47EBDCC0" w14:textId="77777777" w:rsidR="00F139A3" w:rsidRPr="00833327" w:rsidRDefault="00F139A3" w:rsidP="00F139A3">
      <w:pPr>
        <w:rPr>
          <w:color w:val="000000"/>
          <w:sz w:val="22"/>
          <w:szCs w:val="20"/>
          <w:u w:color="000000"/>
        </w:rPr>
      </w:pPr>
      <w:r w:rsidRPr="00833327">
        <w:rPr>
          <w:color w:val="000000"/>
          <w:sz w:val="22"/>
          <w:szCs w:val="20"/>
          <w:u w:color="000000"/>
        </w:rPr>
        <w:t>2. nicotine</w:t>
      </w:r>
    </w:p>
    <w:p w14:paraId="6B9756D9" w14:textId="77777777" w:rsidR="00F139A3" w:rsidRPr="00833327" w:rsidRDefault="00F139A3" w:rsidP="00F139A3">
      <w:pPr>
        <w:rPr>
          <w:b/>
          <w:bCs/>
          <w:sz w:val="22"/>
          <w:szCs w:val="20"/>
        </w:rPr>
      </w:pPr>
      <w:r w:rsidRPr="00833327">
        <w:rPr>
          <w:b/>
          <w:bCs/>
          <w:sz w:val="22"/>
          <w:szCs w:val="20"/>
        </w:rPr>
        <w:t>Tobacco Facts</w:t>
      </w:r>
    </w:p>
    <w:p w14:paraId="3E8097BA" w14:textId="3636B3AA" w:rsidR="00F139A3" w:rsidRPr="00833327" w:rsidRDefault="00F139A3" w:rsidP="00F139A3">
      <w:pPr>
        <w:rPr>
          <w:sz w:val="22"/>
          <w:szCs w:val="20"/>
        </w:rPr>
      </w:pPr>
      <w:r w:rsidRPr="00833327">
        <w:rPr>
          <w:sz w:val="22"/>
          <w:szCs w:val="20"/>
        </w:rPr>
        <w:t>3. 1, 5</w:t>
      </w:r>
    </w:p>
    <w:p w14:paraId="13F510FE" w14:textId="0E7276AA" w:rsidR="00F139A3" w:rsidRPr="00833327" w:rsidRDefault="00F139A3" w:rsidP="00F139A3">
      <w:pPr>
        <w:rPr>
          <w:b/>
          <w:bCs/>
          <w:sz w:val="22"/>
          <w:szCs w:val="20"/>
        </w:rPr>
      </w:pPr>
      <w:r w:rsidRPr="00833327">
        <w:rPr>
          <w:b/>
          <w:bCs/>
          <w:sz w:val="22"/>
          <w:szCs w:val="20"/>
        </w:rPr>
        <w:t>Physical Effects of Tobacco Use</w:t>
      </w:r>
    </w:p>
    <w:p w14:paraId="66499C93" w14:textId="6418A6D3" w:rsidR="00F139A3" w:rsidRPr="00833327" w:rsidRDefault="00F139A3" w:rsidP="00F139A3">
      <w:pPr>
        <w:rPr>
          <w:color w:val="000000"/>
          <w:sz w:val="22"/>
          <w:szCs w:val="20"/>
          <w:u w:color="000000"/>
        </w:rPr>
      </w:pPr>
      <w:r w:rsidRPr="00833327">
        <w:rPr>
          <w:sz w:val="22"/>
          <w:szCs w:val="20"/>
        </w:rPr>
        <w:t xml:space="preserve">4. Three of the following: </w:t>
      </w:r>
      <w:r w:rsidRPr="00833327">
        <w:rPr>
          <w:color w:val="000000"/>
          <w:sz w:val="22"/>
          <w:szCs w:val="20"/>
          <w:u w:color="000000"/>
        </w:rPr>
        <w:t>overall poorer physical performance, increased sports-related injuries, constant irritation of the mouth, pharynx, and larynx, resting heart rates that are two to three beats per minute faster than nonsmokers, increased blood pressure, more likely to use alcohol, marijuana, and cocaine, yellowing of the teeth and fingertips, leathery dry skin</w:t>
      </w:r>
    </w:p>
    <w:p w14:paraId="3108A3B9" w14:textId="4A112921" w:rsidR="00F139A3" w:rsidRPr="00833327" w:rsidRDefault="00F139A3" w:rsidP="00F139A3">
      <w:pPr>
        <w:rPr>
          <w:color w:val="000000"/>
          <w:sz w:val="22"/>
          <w:szCs w:val="20"/>
          <w:u w:color="000000"/>
        </w:rPr>
      </w:pPr>
      <w:r w:rsidRPr="00833327">
        <w:rPr>
          <w:color w:val="000000"/>
          <w:sz w:val="22"/>
          <w:szCs w:val="20"/>
          <w:u w:color="000000"/>
        </w:rPr>
        <w:t xml:space="preserve">5. </w:t>
      </w:r>
      <w:r w:rsidRPr="00833327">
        <w:rPr>
          <w:sz w:val="22"/>
          <w:szCs w:val="20"/>
        </w:rPr>
        <w:t xml:space="preserve">Three of the following: </w:t>
      </w:r>
      <w:r w:rsidRPr="00833327">
        <w:rPr>
          <w:color w:val="000000"/>
          <w:sz w:val="22"/>
          <w:szCs w:val="20"/>
          <w:u w:color="000000"/>
        </w:rPr>
        <w:t>more likely to continue smoking throughout adult life, reduced life expectancy of seven years if smoking a pack or more of cigarettes each day, increased risk of heart disease and stroke, twenty times more likely to get lung cancer than a nonsmoker, lung development impeded due to inhalation of chemicals</w:t>
      </w:r>
    </w:p>
    <w:p w14:paraId="37C40E09" w14:textId="022D9E93" w:rsidR="00F139A3" w:rsidRPr="00833327" w:rsidRDefault="00F139A3" w:rsidP="00F139A3">
      <w:pPr>
        <w:rPr>
          <w:b/>
          <w:bCs/>
          <w:sz w:val="22"/>
          <w:szCs w:val="20"/>
        </w:rPr>
      </w:pPr>
      <w:r w:rsidRPr="00833327">
        <w:rPr>
          <w:b/>
          <w:bCs/>
          <w:sz w:val="22"/>
          <w:szCs w:val="20"/>
        </w:rPr>
        <w:t>Effects of Nicotine on Your Mental Health</w:t>
      </w:r>
    </w:p>
    <w:p w14:paraId="337DAE66" w14:textId="2B292261" w:rsidR="00F139A3" w:rsidRPr="00833327" w:rsidRDefault="00F139A3" w:rsidP="00F139A3">
      <w:pPr>
        <w:rPr>
          <w:sz w:val="22"/>
          <w:szCs w:val="20"/>
        </w:rPr>
      </w:pPr>
      <w:r w:rsidRPr="00833327">
        <w:rPr>
          <w:sz w:val="22"/>
          <w:szCs w:val="20"/>
        </w:rPr>
        <w:t>6. Slows the brain’s ability to produce dopamine on its own, making users more reliant on the highly addictive nicotine.</w:t>
      </w:r>
    </w:p>
    <w:p w14:paraId="7B32EBD0" w14:textId="77777777" w:rsidR="00F139A3" w:rsidRPr="00833327" w:rsidRDefault="00F139A3" w:rsidP="00F139A3">
      <w:pPr>
        <w:rPr>
          <w:b/>
          <w:bCs/>
          <w:sz w:val="22"/>
          <w:szCs w:val="20"/>
        </w:rPr>
      </w:pPr>
      <w:r w:rsidRPr="00833327">
        <w:rPr>
          <w:b/>
          <w:bCs/>
          <w:sz w:val="22"/>
          <w:szCs w:val="20"/>
        </w:rPr>
        <w:lastRenderedPageBreak/>
        <w:t>Social Consequences of Tobacco Use</w:t>
      </w:r>
    </w:p>
    <w:p w14:paraId="77984FC0" w14:textId="46FCF034" w:rsidR="00F139A3" w:rsidRPr="00833327" w:rsidRDefault="00F139A3" w:rsidP="00F139A3">
      <w:pPr>
        <w:rPr>
          <w:sz w:val="22"/>
          <w:szCs w:val="20"/>
        </w:rPr>
      </w:pPr>
      <w:r w:rsidRPr="00833327">
        <w:rPr>
          <w:sz w:val="22"/>
          <w:szCs w:val="20"/>
        </w:rPr>
        <w:t>7. friendlier, extroverted, less socially anxious</w:t>
      </w:r>
    </w:p>
    <w:p w14:paraId="1644F5CA" w14:textId="0E0BF727" w:rsidR="00F139A3" w:rsidRPr="00833327" w:rsidRDefault="00F139A3" w:rsidP="00F139A3">
      <w:pPr>
        <w:rPr>
          <w:b/>
          <w:bCs/>
          <w:sz w:val="22"/>
          <w:szCs w:val="20"/>
        </w:rPr>
      </w:pPr>
      <w:r w:rsidRPr="00833327">
        <w:rPr>
          <w:b/>
          <w:bCs/>
          <w:sz w:val="22"/>
          <w:szCs w:val="20"/>
        </w:rPr>
        <w:t>Financially Consequences Associated With Tobacco Use</w:t>
      </w:r>
    </w:p>
    <w:p w14:paraId="29386AA5" w14:textId="40584B13" w:rsidR="00F139A3" w:rsidRPr="00833327" w:rsidRDefault="00F139A3" w:rsidP="00F139A3">
      <w:pPr>
        <w:rPr>
          <w:sz w:val="22"/>
          <w:szCs w:val="20"/>
        </w:rPr>
      </w:pPr>
      <w:r w:rsidRPr="00833327">
        <w:rPr>
          <w:sz w:val="22"/>
          <w:szCs w:val="20"/>
        </w:rPr>
        <w:t>8. chronic, earnings, savings, retirement</w:t>
      </w:r>
    </w:p>
    <w:p w14:paraId="1B047950" w14:textId="77777777" w:rsidR="00F139A3" w:rsidRPr="00833327" w:rsidRDefault="00F139A3" w:rsidP="00F139A3">
      <w:pPr>
        <w:rPr>
          <w:rFonts w:cs="Century Gothic Std"/>
          <w:b/>
          <w:bCs/>
          <w:sz w:val="22"/>
          <w:szCs w:val="24"/>
        </w:rPr>
      </w:pPr>
      <w:r w:rsidRPr="00833327">
        <w:rPr>
          <w:rFonts w:cs="Century Gothic Std"/>
          <w:b/>
          <w:bCs/>
          <w:sz w:val="22"/>
          <w:szCs w:val="24"/>
        </w:rPr>
        <w:t xml:space="preserve">Pregnancy and Tobacco Product Use </w:t>
      </w:r>
    </w:p>
    <w:p w14:paraId="1FFAA756" w14:textId="6BE2C4D5" w:rsidR="00F139A3" w:rsidRPr="00833327" w:rsidRDefault="00F139A3" w:rsidP="00F139A3">
      <w:pPr>
        <w:rPr>
          <w:sz w:val="22"/>
          <w:szCs w:val="20"/>
        </w:rPr>
      </w:pPr>
      <w:r w:rsidRPr="00833327">
        <w:rPr>
          <w:sz w:val="22"/>
          <w:szCs w:val="20"/>
        </w:rPr>
        <w:t>9. Doubles the risk of abnormal bleeding during pregnancy and delivery</w:t>
      </w:r>
    </w:p>
    <w:p w14:paraId="6DF261C9" w14:textId="77777777" w:rsidR="00F139A3" w:rsidRPr="00833327" w:rsidRDefault="00F139A3" w:rsidP="00F139A3">
      <w:pPr>
        <w:rPr>
          <w:sz w:val="22"/>
          <w:szCs w:val="20"/>
        </w:rPr>
      </w:pPr>
      <w:r w:rsidRPr="00833327">
        <w:rPr>
          <w:sz w:val="22"/>
          <w:szCs w:val="20"/>
        </w:rPr>
        <w:t>Ectopic pregnancy may occur</w:t>
      </w:r>
    </w:p>
    <w:p w14:paraId="069E4A2B" w14:textId="77777777" w:rsidR="00F139A3" w:rsidRPr="00833327" w:rsidRDefault="00F139A3" w:rsidP="00F139A3">
      <w:pPr>
        <w:rPr>
          <w:sz w:val="22"/>
          <w:szCs w:val="20"/>
        </w:rPr>
      </w:pPr>
      <w:r w:rsidRPr="00833327">
        <w:rPr>
          <w:sz w:val="22"/>
          <w:szCs w:val="20"/>
        </w:rPr>
        <w:t>Miscarriage may happen</w:t>
      </w:r>
    </w:p>
    <w:p w14:paraId="1196FDD6" w14:textId="3EF3C4ED" w:rsidR="00F139A3" w:rsidRPr="00833327" w:rsidRDefault="00F139A3" w:rsidP="00F139A3">
      <w:pPr>
        <w:rPr>
          <w:sz w:val="22"/>
          <w:szCs w:val="20"/>
        </w:rPr>
      </w:pPr>
      <w:r w:rsidRPr="00833327">
        <w:rPr>
          <w:sz w:val="22"/>
          <w:szCs w:val="20"/>
        </w:rPr>
        <w:t>10. Three of the following:</w:t>
      </w:r>
    </w:p>
    <w:p w14:paraId="2001E3A2" w14:textId="77777777" w:rsidR="00F139A3" w:rsidRPr="00833327" w:rsidRDefault="00F139A3" w:rsidP="00F139A3">
      <w:pPr>
        <w:pStyle w:val="ListParagraph"/>
        <w:numPr>
          <w:ilvl w:val="0"/>
          <w:numId w:val="39"/>
        </w:numPr>
        <w:rPr>
          <w:sz w:val="22"/>
          <w:szCs w:val="20"/>
        </w:rPr>
      </w:pPr>
      <w:r w:rsidRPr="00833327">
        <w:rPr>
          <w:sz w:val="22"/>
          <w:szCs w:val="20"/>
        </w:rPr>
        <w:t>Low birth weight</w:t>
      </w:r>
    </w:p>
    <w:p w14:paraId="03867437" w14:textId="77777777" w:rsidR="00F139A3" w:rsidRPr="00833327" w:rsidRDefault="00F139A3" w:rsidP="00F139A3">
      <w:pPr>
        <w:pStyle w:val="ListParagraph"/>
        <w:numPr>
          <w:ilvl w:val="0"/>
          <w:numId w:val="39"/>
        </w:numPr>
        <w:rPr>
          <w:sz w:val="22"/>
          <w:szCs w:val="20"/>
        </w:rPr>
      </w:pPr>
      <w:r w:rsidRPr="00833327">
        <w:rPr>
          <w:sz w:val="22"/>
          <w:szCs w:val="20"/>
        </w:rPr>
        <w:t>Born prematurely</w:t>
      </w:r>
    </w:p>
    <w:p w14:paraId="58252035" w14:textId="77777777" w:rsidR="00F139A3" w:rsidRPr="00833327" w:rsidRDefault="00F139A3" w:rsidP="00F139A3">
      <w:pPr>
        <w:pStyle w:val="ListParagraph"/>
        <w:numPr>
          <w:ilvl w:val="0"/>
          <w:numId w:val="39"/>
        </w:numPr>
        <w:rPr>
          <w:sz w:val="22"/>
          <w:szCs w:val="20"/>
        </w:rPr>
      </w:pPr>
      <w:r w:rsidRPr="00833327">
        <w:rPr>
          <w:sz w:val="22"/>
          <w:szCs w:val="20"/>
        </w:rPr>
        <w:t>Have weak lungs making it difficult to breathe</w:t>
      </w:r>
    </w:p>
    <w:p w14:paraId="2351789F" w14:textId="77777777" w:rsidR="00F139A3" w:rsidRPr="00833327" w:rsidRDefault="00F139A3" w:rsidP="00F139A3">
      <w:pPr>
        <w:pStyle w:val="ListParagraph"/>
        <w:numPr>
          <w:ilvl w:val="0"/>
          <w:numId w:val="39"/>
        </w:numPr>
        <w:rPr>
          <w:sz w:val="22"/>
          <w:szCs w:val="20"/>
        </w:rPr>
      </w:pPr>
      <w:r w:rsidRPr="00833327">
        <w:rPr>
          <w:sz w:val="22"/>
          <w:szCs w:val="20"/>
        </w:rPr>
        <w:t>Sudden Infant Death Syndrome (SIDS)</w:t>
      </w:r>
    </w:p>
    <w:p w14:paraId="078D2203" w14:textId="77777777" w:rsidR="00F139A3" w:rsidRPr="00833327" w:rsidRDefault="00F139A3" w:rsidP="00F139A3">
      <w:pPr>
        <w:pStyle w:val="ListParagraph"/>
        <w:numPr>
          <w:ilvl w:val="0"/>
          <w:numId w:val="39"/>
        </w:numPr>
        <w:rPr>
          <w:sz w:val="22"/>
          <w:szCs w:val="20"/>
        </w:rPr>
      </w:pPr>
      <w:r w:rsidRPr="00833327">
        <w:rPr>
          <w:sz w:val="22"/>
          <w:szCs w:val="20"/>
        </w:rPr>
        <w:t>Damaged brain and lungs</w:t>
      </w:r>
    </w:p>
    <w:p w14:paraId="4C5E940C" w14:textId="77777777" w:rsidR="00F139A3" w:rsidRPr="00833327" w:rsidRDefault="00F139A3" w:rsidP="00F139A3">
      <w:pPr>
        <w:pStyle w:val="ListParagraph"/>
        <w:numPr>
          <w:ilvl w:val="0"/>
          <w:numId w:val="39"/>
        </w:numPr>
        <w:rPr>
          <w:sz w:val="22"/>
          <w:szCs w:val="20"/>
        </w:rPr>
      </w:pPr>
      <w:r w:rsidRPr="00833327">
        <w:rPr>
          <w:sz w:val="22"/>
          <w:szCs w:val="20"/>
        </w:rPr>
        <w:t>Flavors used in e-cigarettes may be harmful to the developing baby</w:t>
      </w:r>
    </w:p>
    <w:p w14:paraId="0E5A6A00" w14:textId="77777777" w:rsidR="00F139A3" w:rsidRPr="00833327" w:rsidRDefault="00F139A3" w:rsidP="00F139A3">
      <w:pPr>
        <w:rPr>
          <w:rFonts w:cs="Century Gothic Std"/>
          <w:b/>
          <w:bCs/>
          <w:sz w:val="22"/>
          <w:szCs w:val="24"/>
        </w:rPr>
      </w:pPr>
      <w:r w:rsidRPr="00833327">
        <w:rPr>
          <w:rFonts w:cs="Century Gothic Std"/>
          <w:b/>
          <w:bCs/>
          <w:sz w:val="22"/>
          <w:szCs w:val="24"/>
        </w:rPr>
        <w:t>Health Effects of Smokeless Tobacco</w:t>
      </w:r>
    </w:p>
    <w:p w14:paraId="63626AB9" w14:textId="0369D699" w:rsidR="00F139A3" w:rsidRPr="00833327" w:rsidRDefault="00F139A3" w:rsidP="00F139A3">
      <w:pPr>
        <w:rPr>
          <w:sz w:val="22"/>
          <w:szCs w:val="20"/>
        </w:rPr>
      </w:pPr>
      <w:r w:rsidRPr="00833327">
        <w:rPr>
          <w:sz w:val="22"/>
          <w:szCs w:val="20"/>
        </w:rPr>
        <w:t>11. twice, four</w:t>
      </w:r>
    </w:p>
    <w:p w14:paraId="51A5174B" w14:textId="3D1E334C" w:rsidR="00F139A3" w:rsidRPr="00833327" w:rsidRDefault="00F139A3" w:rsidP="00F139A3">
      <w:pPr>
        <w:rPr>
          <w:sz w:val="22"/>
          <w:szCs w:val="20"/>
        </w:rPr>
      </w:pPr>
      <w:r w:rsidRPr="00833327">
        <w:rPr>
          <w:sz w:val="22"/>
          <w:szCs w:val="20"/>
        </w:rPr>
        <w:t>12. Three of the following: nicotine addiction, cancer of the mouth, esophagus, or pancreas; destroys gum tissue; causes cavities; tooth decay; bone loss around teeth; tooth discoloration; bad breath; leukoplakia on the gums, inside the cheek, and beneath the tongue</w:t>
      </w:r>
    </w:p>
    <w:p w14:paraId="5E0F7B9C" w14:textId="77777777" w:rsidR="00F139A3" w:rsidRPr="00833327" w:rsidRDefault="00F139A3" w:rsidP="00F139A3">
      <w:pPr>
        <w:rPr>
          <w:rFonts w:cs="Century Gothic Std"/>
          <w:b/>
          <w:bCs/>
          <w:sz w:val="22"/>
          <w:szCs w:val="24"/>
        </w:rPr>
      </w:pPr>
      <w:bookmarkStart w:id="0" w:name="_Hlk105916553"/>
      <w:r w:rsidRPr="00833327">
        <w:rPr>
          <w:rFonts w:cs="Century Gothic Std"/>
          <w:b/>
          <w:bCs/>
          <w:sz w:val="22"/>
          <w:szCs w:val="24"/>
        </w:rPr>
        <w:t>E-Cigarettes</w:t>
      </w:r>
    </w:p>
    <w:p w14:paraId="457B7B27" w14:textId="60E922BD" w:rsidR="00F139A3" w:rsidRPr="00833327" w:rsidRDefault="00F139A3" w:rsidP="00F139A3">
      <w:pPr>
        <w:rPr>
          <w:color w:val="000000"/>
          <w:sz w:val="22"/>
          <w:szCs w:val="20"/>
          <w:u w:color="000000"/>
        </w:rPr>
      </w:pPr>
      <w:r w:rsidRPr="00833327">
        <w:rPr>
          <w:sz w:val="22"/>
          <w:szCs w:val="20"/>
        </w:rPr>
        <w:t xml:space="preserve">13. Three of the following: e-cigs, vape pens, </w:t>
      </w:r>
      <w:r w:rsidRPr="00833327">
        <w:rPr>
          <w:color w:val="000000"/>
          <w:sz w:val="22"/>
          <w:szCs w:val="20"/>
          <w:u w:color="000000"/>
        </w:rPr>
        <w:t>vapes, mods, tank systems, ENDS</w:t>
      </w:r>
    </w:p>
    <w:p w14:paraId="2D305804" w14:textId="77777777" w:rsidR="00F139A3" w:rsidRPr="00833327" w:rsidRDefault="00F139A3" w:rsidP="00F139A3">
      <w:pPr>
        <w:rPr>
          <w:color w:val="000000"/>
          <w:sz w:val="22"/>
          <w:szCs w:val="20"/>
          <w:u w:color="000000"/>
        </w:rPr>
      </w:pPr>
      <w:r w:rsidRPr="00833327">
        <w:rPr>
          <w:color w:val="000000"/>
          <w:sz w:val="22"/>
          <w:szCs w:val="20"/>
          <w:u w:color="000000"/>
        </w:rPr>
        <w:t>14. The act of inhaling and exhaling aerosol produced by an e-cigarette.</w:t>
      </w:r>
    </w:p>
    <w:p w14:paraId="32AD6AEB" w14:textId="77777777" w:rsidR="00F139A3" w:rsidRPr="00833327" w:rsidRDefault="00F139A3" w:rsidP="00F139A3">
      <w:pPr>
        <w:rPr>
          <w:rFonts w:cstheme="minorHAnsi"/>
          <w:sz w:val="22"/>
          <w:szCs w:val="20"/>
        </w:rPr>
      </w:pPr>
      <w:r w:rsidRPr="00833327">
        <w:rPr>
          <w:rFonts w:cstheme="minorHAnsi"/>
          <w:sz w:val="22"/>
          <w:szCs w:val="20"/>
        </w:rPr>
        <w:t xml:space="preserve">15. Students should list any four of the following: </w:t>
      </w:r>
      <w:r w:rsidRPr="00833327">
        <w:rPr>
          <w:color w:val="000000"/>
          <w:sz w:val="22"/>
          <w:szCs w:val="20"/>
        </w:rPr>
        <w:t>nicotine; flavorings; ultrafine chemical particles; cancer-causing chemicals; and heavy metals, such as nickel, tin, and lead.</w:t>
      </w:r>
    </w:p>
    <w:p w14:paraId="41EB8E91" w14:textId="21B21DFC" w:rsidR="00F139A3" w:rsidRPr="00833327" w:rsidRDefault="00F139A3" w:rsidP="00F139A3">
      <w:pPr>
        <w:rPr>
          <w:rFonts w:cstheme="minorHAnsi"/>
          <w:sz w:val="22"/>
          <w:szCs w:val="20"/>
        </w:rPr>
      </w:pPr>
      <w:r w:rsidRPr="00833327">
        <w:rPr>
          <w:rFonts w:cstheme="minorHAnsi"/>
          <w:sz w:val="22"/>
          <w:szCs w:val="20"/>
        </w:rPr>
        <w:t xml:space="preserve">16. nicotine, flavoring, other chemicals </w:t>
      </w:r>
    </w:p>
    <w:p w14:paraId="04C91850" w14:textId="11855566" w:rsidR="00F139A3" w:rsidRPr="00833327" w:rsidRDefault="00F139A3" w:rsidP="00F139A3">
      <w:pPr>
        <w:rPr>
          <w:b/>
          <w:bCs/>
          <w:sz w:val="22"/>
          <w:szCs w:val="20"/>
        </w:rPr>
      </w:pPr>
      <w:r w:rsidRPr="00833327">
        <w:rPr>
          <w:b/>
          <w:bCs/>
          <w:sz w:val="22"/>
          <w:szCs w:val="20"/>
        </w:rPr>
        <w:t>Who Uses E-Cigarettes?</w:t>
      </w:r>
    </w:p>
    <w:p w14:paraId="31B65B0D" w14:textId="4329DB82" w:rsidR="00F139A3" w:rsidRPr="00833327" w:rsidRDefault="00F139A3" w:rsidP="00F139A3">
      <w:pPr>
        <w:rPr>
          <w:sz w:val="22"/>
          <w:szCs w:val="20"/>
        </w:rPr>
      </w:pPr>
      <w:r w:rsidRPr="00833327">
        <w:rPr>
          <w:sz w:val="22"/>
          <w:szCs w:val="20"/>
        </w:rPr>
        <w:t>17. 3, cigarettes</w:t>
      </w:r>
    </w:p>
    <w:p w14:paraId="30AE0EE8" w14:textId="77777777" w:rsidR="00F139A3" w:rsidRPr="00833327" w:rsidRDefault="00F139A3" w:rsidP="00F139A3">
      <w:pPr>
        <w:rPr>
          <w:b/>
          <w:bCs/>
          <w:sz w:val="22"/>
          <w:szCs w:val="20"/>
        </w:rPr>
      </w:pPr>
      <w:r w:rsidRPr="00833327">
        <w:rPr>
          <w:b/>
          <w:bCs/>
          <w:color w:val="000000"/>
          <w:sz w:val="22"/>
          <w:szCs w:val="20"/>
          <w:u w:color="000000"/>
        </w:rPr>
        <w:lastRenderedPageBreak/>
        <w:t>E-Cigarettes Are a Dangerous Alternative to Smoking</w:t>
      </w:r>
    </w:p>
    <w:p w14:paraId="207EB1CD" w14:textId="77777777" w:rsidR="00F139A3" w:rsidRPr="00833327" w:rsidRDefault="00F139A3" w:rsidP="00F139A3">
      <w:pPr>
        <w:rPr>
          <w:sz w:val="22"/>
          <w:szCs w:val="20"/>
        </w:rPr>
      </w:pPr>
      <w:r w:rsidRPr="00833327">
        <w:rPr>
          <w:sz w:val="22"/>
          <w:szCs w:val="20"/>
        </w:rPr>
        <w:t>18. Only some of each puff of a cigarette is absorbed into the lungs and not all of a cigarette is consumed. In contrast when vaping all the e-liquid which contains the nicotine will be consumed.</w:t>
      </w:r>
    </w:p>
    <w:p w14:paraId="07E5099B" w14:textId="77777777" w:rsidR="00F139A3" w:rsidRPr="00833327" w:rsidRDefault="00F139A3" w:rsidP="00F139A3">
      <w:pPr>
        <w:rPr>
          <w:b/>
          <w:bCs/>
          <w:color w:val="000000"/>
          <w:sz w:val="22"/>
          <w:szCs w:val="20"/>
          <w:u w:color="000000"/>
        </w:rPr>
      </w:pPr>
      <w:r w:rsidRPr="00833327">
        <w:rPr>
          <w:b/>
          <w:bCs/>
          <w:color w:val="000000"/>
          <w:sz w:val="22"/>
          <w:szCs w:val="20"/>
          <w:u w:color="000000"/>
        </w:rPr>
        <w:t>Health Risks and E-Cigarettes</w:t>
      </w:r>
    </w:p>
    <w:p w14:paraId="7FC1AF3E" w14:textId="3EA44852" w:rsidR="00F139A3" w:rsidRPr="00833327" w:rsidRDefault="00F139A3" w:rsidP="00F139A3">
      <w:pPr>
        <w:rPr>
          <w:color w:val="000000"/>
          <w:sz w:val="22"/>
          <w:szCs w:val="20"/>
          <w:u w:color="000000"/>
        </w:rPr>
      </w:pPr>
      <w:r w:rsidRPr="00833327">
        <w:rPr>
          <w:color w:val="000000"/>
          <w:sz w:val="22"/>
          <w:szCs w:val="20"/>
          <w:u w:color="000000"/>
        </w:rPr>
        <w:t>19. Three of the following:</w:t>
      </w:r>
    </w:p>
    <w:p w14:paraId="5023C091" w14:textId="68C59A69" w:rsidR="00F139A3" w:rsidRPr="00833327" w:rsidRDefault="00F139A3" w:rsidP="00F139A3">
      <w:pPr>
        <w:pStyle w:val="ListParagraph"/>
        <w:numPr>
          <w:ilvl w:val="0"/>
          <w:numId w:val="40"/>
        </w:numPr>
        <w:rPr>
          <w:color w:val="000000"/>
          <w:sz w:val="22"/>
          <w:szCs w:val="20"/>
          <w:u w:color="000000"/>
        </w:rPr>
      </w:pPr>
      <w:r w:rsidRPr="00833327">
        <w:rPr>
          <w:color w:val="000000"/>
          <w:sz w:val="22"/>
          <w:szCs w:val="20"/>
          <w:u w:color="000000"/>
        </w:rPr>
        <w:t>Contain nicotine which is highly addictive and can harm the parts of the brain that control attention, learning, mood, and impulse control.</w:t>
      </w:r>
    </w:p>
    <w:p w14:paraId="069F5F9C" w14:textId="77777777" w:rsidR="00F139A3" w:rsidRPr="00833327" w:rsidRDefault="00F139A3" w:rsidP="00F139A3">
      <w:pPr>
        <w:pStyle w:val="ListParagraph"/>
        <w:numPr>
          <w:ilvl w:val="0"/>
          <w:numId w:val="40"/>
        </w:numPr>
        <w:rPr>
          <w:color w:val="000000"/>
          <w:sz w:val="22"/>
          <w:szCs w:val="20"/>
          <w:u w:color="000000"/>
        </w:rPr>
      </w:pPr>
      <w:r w:rsidRPr="00833327">
        <w:rPr>
          <w:color w:val="000000"/>
          <w:sz w:val="22"/>
          <w:szCs w:val="20"/>
          <w:u w:color="000000"/>
        </w:rPr>
        <w:t>E-cigarette batteries have been defective and have caused fires and explosions, resulting in serious injuries.</w:t>
      </w:r>
    </w:p>
    <w:p w14:paraId="2B238A7D" w14:textId="5C726A1E" w:rsidR="00F139A3" w:rsidRPr="00833327" w:rsidRDefault="00F139A3" w:rsidP="00F139A3">
      <w:pPr>
        <w:pStyle w:val="ListParagraph"/>
        <w:numPr>
          <w:ilvl w:val="0"/>
          <w:numId w:val="40"/>
        </w:numPr>
        <w:rPr>
          <w:color w:val="000000"/>
          <w:sz w:val="22"/>
          <w:szCs w:val="20"/>
          <w:u w:color="000000"/>
        </w:rPr>
      </w:pPr>
      <w:r w:rsidRPr="00833327">
        <w:rPr>
          <w:color w:val="000000"/>
          <w:sz w:val="22"/>
          <w:szCs w:val="20"/>
          <w:u w:color="000000"/>
        </w:rPr>
        <w:t>It is unclear what all the ingredients are that comprise e-liquid flavors, therefore, the side effects of e-liquid  are unknown at this time.</w:t>
      </w:r>
    </w:p>
    <w:p w14:paraId="0D849456" w14:textId="3F773D2B" w:rsidR="00F139A3" w:rsidRPr="00833327" w:rsidRDefault="00F139A3" w:rsidP="00F139A3">
      <w:pPr>
        <w:pStyle w:val="ListParagraph"/>
        <w:numPr>
          <w:ilvl w:val="0"/>
          <w:numId w:val="40"/>
        </w:numPr>
        <w:rPr>
          <w:color w:val="000000"/>
          <w:sz w:val="22"/>
          <w:szCs w:val="20"/>
          <w:u w:color="000000"/>
        </w:rPr>
      </w:pPr>
      <w:r w:rsidRPr="00833327">
        <w:rPr>
          <w:color w:val="000000"/>
          <w:sz w:val="22"/>
          <w:szCs w:val="20"/>
          <w:u w:color="000000"/>
        </w:rPr>
        <w:t>Poisoning by swallowing, breathing, or absorbing e-liquid through their skin and eyes.</w:t>
      </w:r>
    </w:p>
    <w:p w14:paraId="323B6030" w14:textId="77777777" w:rsidR="00F139A3" w:rsidRPr="00833327" w:rsidRDefault="00F139A3" w:rsidP="00F139A3">
      <w:pPr>
        <w:pStyle w:val="ListParagraph"/>
        <w:numPr>
          <w:ilvl w:val="0"/>
          <w:numId w:val="40"/>
        </w:numPr>
        <w:rPr>
          <w:color w:val="000000"/>
          <w:sz w:val="22"/>
          <w:szCs w:val="20"/>
          <w:u w:color="000000"/>
        </w:rPr>
      </w:pPr>
      <w:r w:rsidRPr="00833327">
        <w:rPr>
          <w:color w:val="000000"/>
          <w:sz w:val="22"/>
          <w:szCs w:val="20"/>
          <w:u w:color="000000"/>
        </w:rPr>
        <w:t>The aerosol from e-cigarettes contains cancer-causing chemicals, metals such as lead and tin, and ultrafine particles that can be inhaled into the lungs.</w:t>
      </w:r>
    </w:p>
    <w:p w14:paraId="2AE5ED14" w14:textId="77777777" w:rsidR="00F139A3" w:rsidRPr="00833327" w:rsidRDefault="00F139A3" w:rsidP="00F139A3">
      <w:pPr>
        <w:pStyle w:val="ListParagraph"/>
        <w:numPr>
          <w:ilvl w:val="0"/>
          <w:numId w:val="40"/>
        </w:numPr>
        <w:rPr>
          <w:color w:val="000000"/>
          <w:sz w:val="22"/>
          <w:szCs w:val="20"/>
          <w:u w:color="000000"/>
        </w:rPr>
      </w:pPr>
      <w:r w:rsidRPr="00833327">
        <w:rPr>
          <w:color w:val="000000"/>
          <w:sz w:val="22"/>
          <w:szCs w:val="20"/>
          <w:u w:color="000000"/>
        </w:rPr>
        <w:t>Vaping can cause lung and cardiovascular diseases, recurrent coughing, heart palpitations, asthma, lung cancer, high blood pressure, headaches, and dizziness, among other health conditions. It also can reduce how well your immune system works.</w:t>
      </w:r>
    </w:p>
    <w:p w14:paraId="06A0A000" w14:textId="77777777" w:rsidR="00F139A3" w:rsidRPr="00833327" w:rsidRDefault="00F139A3" w:rsidP="00F139A3">
      <w:pPr>
        <w:rPr>
          <w:b/>
          <w:bCs/>
          <w:color w:val="000000"/>
          <w:sz w:val="22"/>
          <w:szCs w:val="20"/>
          <w:u w:color="000000"/>
        </w:rPr>
      </w:pPr>
      <w:r w:rsidRPr="00833327">
        <w:rPr>
          <w:b/>
          <w:bCs/>
          <w:color w:val="000000"/>
          <w:sz w:val="22"/>
          <w:szCs w:val="20"/>
          <w:u w:color="000000"/>
        </w:rPr>
        <w:t>Secondhand Smoke, Secondhand Aerosol, and Thirdhand Smoke</w:t>
      </w:r>
    </w:p>
    <w:p w14:paraId="5B26D0DA" w14:textId="2C5DF663" w:rsidR="00F139A3" w:rsidRPr="00833327" w:rsidRDefault="00F139A3" w:rsidP="00F139A3">
      <w:pPr>
        <w:rPr>
          <w:color w:val="000000"/>
          <w:sz w:val="22"/>
          <w:szCs w:val="20"/>
          <w:u w:color="000000"/>
        </w:rPr>
      </w:pPr>
      <w:r w:rsidRPr="00833327">
        <w:rPr>
          <w:color w:val="000000"/>
          <w:sz w:val="22"/>
          <w:szCs w:val="20"/>
          <w:u w:color="000000"/>
        </w:rPr>
        <w:t xml:space="preserve">20. Secondhand smoke: Harmful chemicals in the smoke including more than 60 carcinogens known to cause cancer. Youth who breathe the secondhand smoke get sick more often and can trigger asthma attacks. Can also impair a youth’s ability to learn. It is also associated with the likelihood of youth who are exposed to secondhand smoke will use tobacco products as teens and adults. </w:t>
      </w:r>
    </w:p>
    <w:p w14:paraId="27D72F7E" w14:textId="6DACC41C" w:rsidR="00F139A3" w:rsidRPr="00833327" w:rsidRDefault="00F139A3" w:rsidP="00F139A3">
      <w:pPr>
        <w:rPr>
          <w:color w:val="000000"/>
          <w:sz w:val="22"/>
          <w:szCs w:val="20"/>
          <w:u w:color="000000"/>
        </w:rPr>
      </w:pPr>
      <w:r w:rsidRPr="00833327">
        <w:rPr>
          <w:color w:val="000000"/>
          <w:sz w:val="22"/>
          <w:szCs w:val="20"/>
          <w:u w:color="000000"/>
        </w:rPr>
        <w:t>Secondhand aerosol: Contains nicotine, ultrafine particles, and low levels of toxins that are known to cause cancer. Youth who breathe the secondhand smoke get sick more often and can trigger asthma attacks. Can also impair a youth’s ability to learn. It is also associated with the likelihood of youth who are exposed to secondhand smoke will use tobacco products as teens and adults.</w:t>
      </w:r>
    </w:p>
    <w:p w14:paraId="5E655920" w14:textId="61BEB274" w:rsidR="00F139A3" w:rsidRPr="00833327" w:rsidRDefault="00F139A3" w:rsidP="00F139A3">
      <w:pPr>
        <w:rPr>
          <w:sz w:val="22"/>
          <w:szCs w:val="20"/>
        </w:rPr>
      </w:pPr>
      <w:r w:rsidRPr="00833327">
        <w:rPr>
          <w:color w:val="000000"/>
          <w:sz w:val="22"/>
          <w:szCs w:val="20"/>
          <w:u w:color="000000"/>
        </w:rPr>
        <w:t>Thirdhand smoke: The residue cannot be entirely eliminated which means people are continually exposed to nicotine even after people are no longer smoking in the home.</w:t>
      </w:r>
    </w:p>
    <w:bookmarkEnd w:id="0"/>
    <w:p w14:paraId="00BDBDE9" w14:textId="1C346207" w:rsidR="00D37D8F" w:rsidRDefault="00D37D8F">
      <w:pPr>
        <w:spacing w:after="160" w:line="259" w:lineRule="auto"/>
        <w:rPr>
          <w:rFonts w:ascii="Times New Roman" w:hAnsi="Times New Roman" w:cs="Times New Roman"/>
          <w:b/>
          <w:bCs/>
          <w:szCs w:val="24"/>
          <w:u w:val="single"/>
        </w:rPr>
      </w:pPr>
      <w:r>
        <w:rPr>
          <w:rFonts w:ascii="Times New Roman" w:hAnsi="Times New Roman" w:cs="Times New Roman"/>
          <w:b/>
          <w:bCs/>
          <w:szCs w:val="24"/>
          <w:u w:val="single"/>
        </w:rPr>
        <w:br w:type="page"/>
      </w:r>
    </w:p>
    <w:p w14:paraId="0A2B3717" w14:textId="77777777" w:rsidR="00F139A3" w:rsidRPr="00462399" w:rsidRDefault="00F139A3" w:rsidP="00F139A3">
      <w:pPr>
        <w:pStyle w:val="Heading1"/>
      </w:pPr>
      <w:r w:rsidRPr="00462399">
        <w:lastRenderedPageBreak/>
        <w:t>Lesson 12.2: Regulations and Influences on Tobacco Product Use</w:t>
      </w:r>
    </w:p>
    <w:p w14:paraId="29F62699" w14:textId="77777777" w:rsidR="006B1714" w:rsidRDefault="006B1714" w:rsidP="006B1714">
      <w:pPr>
        <w:pStyle w:val="Heading2"/>
      </w:pPr>
      <w:r>
        <w:t>Vocabulary Review Worksheet</w:t>
      </w:r>
    </w:p>
    <w:p w14:paraId="5E5EE482" w14:textId="3C3180E7" w:rsidR="006B1714" w:rsidRPr="006B1714" w:rsidRDefault="006B1714" w:rsidP="006B1714">
      <w:pPr>
        <w:pStyle w:val="ListParagraph"/>
        <w:numPr>
          <w:ilvl w:val="1"/>
          <w:numId w:val="34"/>
        </w:numPr>
        <w:ind w:left="720"/>
        <w:rPr>
          <w:sz w:val="22"/>
          <w:szCs w:val="20"/>
        </w:rPr>
      </w:pPr>
      <w:r w:rsidRPr="006B1714">
        <w:rPr>
          <w:sz w:val="22"/>
          <w:szCs w:val="20"/>
        </w:rPr>
        <w:t>Internal</w:t>
      </w:r>
    </w:p>
    <w:p w14:paraId="79714310" w14:textId="01A06818" w:rsidR="006B1714" w:rsidRPr="006B1714" w:rsidRDefault="006B1714" w:rsidP="006B1714">
      <w:pPr>
        <w:pStyle w:val="ListParagraph"/>
        <w:numPr>
          <w:ilvl w:val="1"/>
          <w:numId w:val="34"/>
        </w:numPr>
        <w:ind w:left="720"/>
        <w:rPr>
          <w:sz w:val="22"/>
          <w:szCs w:val="20"/>
        </w:rPr>
      </w:pPr>
      <w:r w:rsidRPr="006B1714">
        <w:rPr>
          <w:sz w:val="22"/>
          <w:szCs w:val="20"/>
        </w:rPr>
        <w:t>External</w:t>
      </w:r>
    </w:p>
    <w:p w14:paraId="0926B5FA" w14:textId="5BE630F4" w:rsidR="006B1714" w:rsidRPr="006B1714" w:rsidRDefault="006B1714" w:rsidP="006B1714">
      <w:pPr>
        <w:pStyle w:val="ListParagraph"/>
        <w:numPr>
          <w:ilvl w:val="1"/>
          <w:numId w:val="34"/>
        </w:numPr>
        <w:ind w:left="720"/>
        <w:rPr>
          <w:sz w:val="22"/>
          <w:szCs w:val="20"/>
        </w:rPr>
      </w:pPr>
      <w:r w:rsidRPr="006B1714">
        <w:rPr>
          <w:sz w:val="22"/>
          <w:szCs w:val="20"/>
        </w:rPr>
        <w:t>sex; risk; media</w:t>
      </w:r>
    </w:p>
    <w:p w14:paraId="2D1FE05C" w14:textId="1C3075A0" w:rsidR="006B1714" w:rsidRPr="006B1714" w:rsidRDefault="006B1714" w:rsidP="006B1714">
      <w:pPr>
        <w:pStyle w:val="ListParagraph"/>
        <w:numPr>
          <w:ilvl w:val="1"/>
          <w:numId w:val="34"/>
        </w:numPr>
        <w:ind w:left="720"/>
        <w:rPr>
          <w:sz w:val="22"/>
          <w:szCs w:val="20"/>
        </w:rPr>
      </w:pPr>
      <w:r w:rsidRPr="006B1714">
        <w:rPr>
          <w:sz w:val="22"/>
          <w:szCs w:val="20"/>
        </w:rPr>
        <w:t>marketing</w:t>
      </w:r>
    </w:p>
    <w:p w14:paraId="3AEEE72A" w14:textId="3D54A299" w:rsidR="006B1714" w:rsidRPr="006B1714" w:rsidRDefault="006B1714" w:rsidP="006B1714">
      <w:pPr>
        <w:pStyle w:val="ListParagraph"/>
        <w:numPr>
          <w:ilvl w:val="1"/>
          <w:numId w:val="34"/>
        </w:numPr>
        <w:ind w:left="720"/>
        <w:rPr>
          <w:sz w:val="22"/>
          <w:szCs w:val="20"/>
        </w:rPr>
      </w:pPr>
      <w:r w:rsidRPr="006B1714">
        <w:rPr>
          <w:sz w:val="22"/>
          <w:szCs w:val="20"/>
        </w:rPr>
        <w:t>marketing; distribution</w:t>
      </w:r>
      <w:r w:rsidR="00506999">
        <w:rPr>
          <w:sz w:val="22"/>
          <w:szCs w:val="20"/>
        </w:rPr>
        <w:t xml:space="preserve"> (sales is also an acceptable answer instead of distribution)</w:t>
      </w:r>
    </w:p>
    <w:p w14:paraId="49044F6E" w14:textId="15637C8A" w:rsidR="006B1714" w:rsidRPr="006B1714" w:rsidRDefault="006B1714" w:rsidP="006B1714">
      <w:pPr>
        <w:pStyle w:val="ListParagraph"/>
        <w:numPr>
          <w:ilvl w:val="1"/>
          <w:numId w:val="34"/>
        </w:numPr>
        <w:ind w:left="720"/>
        <w:rPr>
          <w:sz w:val="22"/>
          <w:szCs w:val="20"/>
        </w:rPr>
      </w:pPr>
      <w:r w:rsidRPr="006B1714">
        <w:rPr>
          <w:sz w:val="22"/>
          <w:szCs w:val="20"/>
        </w:rPr>
        <w:t>promoted</w:t>
      </w:r>
      <w:r w:rsidR="00506999">
        <w:rPr>
          <w:sz w:val="22"/>
          <w:szCs w:val="20"/>
        </w:rPr>
        <w:t xml:space="preserve"> (advertised is also an acceptable answer instead of promoted)</w:t>
      </w:r>
      <w:r w:rsidRPr="006B1714">
        <w:rPr>
          <w:sz w:val="22"/>
          <w:szCs w:val="20"/>
        </w:rPr>
        <w:t>; placed; priced</w:t>
      </w:r>
    </w:p>
    <w:p w14:paraId="4195CE1D" w14:textId="63337B0B" w:rsidR="00F139A3" w:rsidRPr="00462399" w:rsidRDefault="00F139A3" w:rsidP="00F139A3">
      <w:pPr>
        <w:pStyle w:val="Heading2"/>
      </w:pPr>
      <w:r w:rsidRPr="00462399">
        <w:t>Note</w:t>
      </w:r>
      <w:r>
        <w:t>-</w:t>
      </w:r>
      <w:r w:rsidRPr="00462399">
        <w:t xml:space="preserve">Taking Guide </w:t>
      </w:r>
    </w:p>
    <w:p w14:paraId="476CBD31" w14:textId="77777777" w:rsidR="00F139A3" w:rsidRPr="00833327" w:rsidRDefault="00F139A3" w:rsidP="00F139A3">
      <w:pPr>
        <w:rPr>
          <w:b/>
          <w:bCs/>
          <w:sz w:val="22"/>
          <w:szCs w:val="20"/>
        </w:rPr>
      </w:pPr>
      <w:r w:rsidRPr="00833327">
        <w:rPr>
          <w:b/>
          <w:bCs/>
          <w:sz w:val="22"/>
          <w:szCs w:val="20"/>
        </w:rPr>
        <w:t>Factors That Influence Tobacco Use</w:t>
      </w:r>
    </w:p>
    <w:p w14:paraId="31A2EECC" w14:textId="77777777" w:rsidR="00F139A3" w:rsidRPr="00833327" w:rsidRDefault="00F139A3" w:rsidP="00F139A3">
      <w:pPr>
        <w:rPr>
          <w:sz w:val="22"/>
          <w:szCs w:val="20"/>
        </w:rPr>
      </w:pPr>
      <w:r w:rsidRPr="00833327">
        <w:rPr>
          <w:sz w:val="22"/>
          <w:szCs w:val="20"/>
        </w:rPr>
        <w:t>1. curiosity, use by friends or family members, availability of flavors, creating big clouds and cloud shapes</w:t>
      </w:r>
    </w:p>
    <w:p w14:paraId="6587E758" w14:textId="77777777" w:rsidR="00F139A3" w:rsidRPr="00833327" w:rsidRDefault="00F139A3" w:rsidP="00F139A3">
      <w:pPr>
        <w:rPr>
          <w:rFonts w:cstheme="minorHAnsi"/>
          <w:color w:val="000000"/>
          <w:sz w:val="22"/>
          <w:szCs w:val="20"/>
        </w:rPr>
      </w:pPr>
      <w:r w:rsidRPr="00833327">
        <w:rPr>
          <w:rFonts w:cstheme="minorHAnsi"/>
          <w:color w:val="000000"/>
          <w:sz w:val="22"/>
          <w:szCs w:val="20"/>
        </w:rPr>
        <w:t xml:space="preserve">2. </w:t>
      </w:r>
    </w:p>
    <w:p w14:paraId="29C318DA" w14:textId="77777777" w:rsidR="00F139A3" w:rsidRPr="00833327" w:rsidRDefault="00F139A3" w:rsidP="00F139A3">
      <w:pPr>
        <w:rPr>
          <w:rFonts w:cstheme="minorHAnsi"/>
          <w:b/>
          <w:bCs/>
          <w:color w:val="000000"/>
          <w:sz w:val="22"/>
          <w:szCs w:val="20"/>
        </w:rPr>
      </w:pPr>
      <w:r w:rsidRPr="00833327">
        <w:rPr>
          <w:rFonts w:cstheme="minorHAnsi"/>
          <w:color w:val="000000"/>
          <w:sz w:val="22"/>
          <w:szCs w:val="20"/>
        </w:rPr>
        <w:t xml:space="preserve">Age: </w:t>
      </w:r>
      <w:r w:rsidRPr="00833327">
        <w:rPr>
          <w:rFonts w:cstheme="minorHAnsi"/>
          <w:b/>
          <w:bCs/>
          <w:color w:val="000000"/>
          <w:sz w:val="22"/>
          <w:szCs w:val="20"/>
        </w:rPr>
        <w:t>Teens are more willing to take risks and more influenced by what others are doing than adults are. The age teens start vaping tends to be eighth or ninth grade but may even be younger.</w:t>
      </w:r>
    </w:p>
    <w:p w14:paraId="3C9D1CAA" w14:textId="77777777" w:rsidR="00F139A3" w:rsidRPr="00833327" w:rsidRDefault="00F139A3" w:rsidP="00F139A3">
      <w:pPr>
        <w:rPr>
          <w:rFonts w:cstheme="minorHAnsi"/>
          <w:color w:val="000000"/>
          <w:sz w:val="22"/>
          <w:szCs w:val="20"/>
        </w:rPr>
      </w:pPr>
      <w:r w:rsidRPr="00833327">
        <w:rPr>
          <w:rFonts w:cstheme="minorHAnsi"/>
          <w:b/>
          <w:bCs/>
          <w:color w:val="000000"/>
          <w:sz w:val="22"/>
          <w:szCs w:val="20"/>
        </w:rPr>
        <w:t>Gender:</w:t>
      </w:r>
      <w:r w:rsidRPr="00833327">
        <w:rPr>
          <w:rFonts w:cstheme="minorHAnsi"/>
          <w:color w:val="000000"/>
          <w:sz w:val="22"/>
          <w:szCs w:val="20"/>
        </w:rPr>
        <w:t xml:space="preserve"> Females tend to smoke fewer cigarettes or e-cigarettes overall than males. Males are more likely to use e-cigarettes than cigarettes.</w:t>
      </w:r>
    </w:p>
    <w:p w14:paraId="72618BCF" w14:textId="77777777" w:rsidR="00F139A3" w:rsidRPr="00833327" w:rsidRDefault="00F139A3" w:rsidP="00F139A3">
      <w:pPr>
        <w:rPr>
          <w:rFonts w:cstheme="minorHAnsi"/>
          <w:color w:val="000000"/>
          <w:sz w:val="22"/>
          <w:szCs w:val="20"/>
        </w:rPr>
      </w:pPr>
      <w:r w:rsidRPr="00833327">
        <w:rPr>
          <w:rFonts w:cstheme="minorHAnsi"/>
          <w:b/>
          <w:bCs/>
          <w:color w:val="000000"/>
          <w:sz w:val="22"/>
          <w:szCs w:val="20"/>
        </w:rPr>
        <w:t>Stressful events:</w:t>
      </w:r>
      <w:r w:rsidRPr="00833327">
        <w:rPr>
          <w:rFonts w:cstheme="minorHAnsi"/>
          <w:color w:val="000000"/>
          <w:sz w:val="22"/>
          <w:szCs w:val="20"/>
        </w:rPr>
        <w:t xml:space="preserve"> The more stressful events a teen has experienced in their life, the greater the risk of smoking cigarettes or e-cigarettes.</w:t>
      </w:r>
    </w:p>
    <w:p w14:paraId="233D6D2D" w14:textId="77777777" w:rsidR="00F139A3" w:rsidRPr="00833327" w:rsidRDefault="00F139A3" w:rsidP="00F139A3">
      <w:pPr>
        <w:rPr>
          <w:rFonts w:cstheme="minorHAnsi"/>
          <w:b/>
          <w:bCs/>
          <w:color w:val="000000"/>
          <w:sz w:val="22"/>
          <w:szCs w:val="20"/>
        </w:rPr>
      </w:pPr>
      <w:r w:rsidRPr="00833327">
        <w:rPr>
          <w:rFonts w:cstheme="minorHAnsi"/>
          <w:color w:val="000000"/>
          <w:sz w:val="22"/>
          <w:szCs w:val="20"/>
        </w:rPr>
        <w:t xml:space="preserve">Perception of risk: </w:t>
      </w:r>
      <w:r w:rsidRPr="00833327">
        <w:rPr>
          <w:rFonts w:cstheme="minorHAnsi"/>
          <w:b/>
          <w:bCs/>
          <w:color w:val="000000"/>
          <w:sz w:val="22"/>
          <w:szCs w:val="20"/>
        </w:rPr>
        <w:t>Teens who see smoking as a great risk are less likely to smoke regular cigarettes.</w:t>
      </w:r>
    </w:p>
    <w:p w14:paraId="06921D42" w14:textId="77777777" w:rsidR="00F139A3" w:rsidRPr="00833327" w:rsidRDefault="00F139A3" w:rsidP="00F139A3">
      <w:pPr>
        <w:rPr>
          <w:rFonts w:cstheme="minorHAnsi"/>
          <w:color w:val="000000"/>
          <w:sz w:val="22"/>
          <w:szCs w:val="20"/>
        </w:rPr>
      </w:pPr>
      <w:r w:rsidRPr="00833327">
        <w:rPr>
          <w:rFonts w:cstheme="minorHAnsi"/>
          <w:b/>
          <w:bCs/>
          <w:color w:val="000000"/>
          <w:sz w:val="22"/>
          <w:szCs w:val="20"/>
        </w:rPr>
        <w:t>Media:</w:t>
      </w:r>
      <w:r w:rsidRPr="00833327">
        <w:rPr>
          <w:rFonts w:cstheme="minorHAnsi"/>
          <w:color w:val="000000"/>
          <w:sz w:val="22"/>
          <w:szCs w:val="20"/>
        </w:rPr>
        <w:t xml:space="preserve"> Movies, social media, magazines, and stores may make using tobacco or e-cigarettes look cool and adultlike.</w:t>
      </w:r>
    </w:p>
    <w:p w14:paraId="7980B7D3" w14:textId="77777777" w:rsidR="00A33919" w:rsidRPr="002728E6" w:rsidRDefault="00A33919" w:rsidP="00A33919">
      <w:pPr>
        <w:autoSpaceDE w:val="0"/>
        <w:autoSpaceDN w:val="0"/>
        <w:adjustRightInd w:val="0"/>
        <w:spacing w:after="0" w:line="240" w:lineRule="auto"/>
        <w:rPr>
          <w:rFonts w:cstheme="minorHAnsi"/>
          <w:color w:val="000000"/>
          <w:sz w:val="22"/>
        </w:rPr>
      </w:pPr>
      <w:r w:rsidRPr="002728E6">
        <w:rPr>
          <w:rFonts w:cstheme="minorHAnsi"/>
          <w:color w:val="000000"/>
          <w:sz w:val="22"/>
        </w:rPr>
        <w:t xml:space="preserve">3. </w:t>
      </w:r>
    </w:p>
    <w:p w14:paraId="5A1919DA" w14:textId="77777777" w:rsidR="00A33919" w:rsidRPr="002728E6" w:rsidRDefault="00A33919" w:rsidP="00A33919">
      <w:pPr>
        <w:autoSpaceDE w:val="0"/>
        <w:autoSpaceDN w:val="0"/>
        <w:adjustRightInd w:val="0"/>
        <w:spacing w:after="0" w:line="240" w:lineRule="auto"/>
        <w:rPr>
          <w:rFonts w:cstheme="minorHAnsi"/>
          <w:color w:val="000000"/>
          <w:sz w:val="22"/>
        </w:rPr>
      </w:pPr>
      <w:r w:rsidRPr="002728E6">
        <w:rPr>
          <w:rFonts w:cstheme="minorHAnsi"/>
          <w:noProof/>
          <w:sz w:val="22"/>
        </w:rPr>
        <w:lastRenderedPageBreak/>
        <w:drawing>
          <wp:inline distT="0" distB="0" distL="0" distR="0" wp14:anchorId="7C65D7B1" wp14:editId="3B1B923A">
            <wp:extent cx="4991100" cy="2200275"/>
            <wp:effectExtent l="38100" t="0" r="57150" b="95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001B84F" w14:textId="77777777" w:rsidR="00A33919" w:rsidRPr="002728E6" w:rsidRDefault="00A33919" w:rsidP="00A33919">
      <w:pPr>
        <w:rPr>
          <w:rFonts w:cstheme="minorHAnsi"/>
          <w:sz w:val="22"/>
        </w:rPr>
      </w:pPr>
    </w:p>
    <w:p w14:paraId="2D0868B2" w14:textId="77777777" w:rsidR="00A33919" w:rsidRPr="002728E6" w:rsidRDefault="00A33919" w:rsidP="00A33919">
      <w:pPr>
        <w:rPr>
          <w:rFonts w:cstheme="minorHAnsi"/>
          <w:sz w:val="22"/>
        </w:rPr>
      </w:pPr>
      <w:r w:rsidRPr="002728E6">
        <w:rPr>
          <w:rFonts w:cstheme="minorHAnsi"/>
          <w:sz w:val="22"/>
        </w:rPr>
        <w:t xml:space="preserve">4. </w:t>
      </w:r>
    </w:p>
    <w:p w14:paraId="36A53EC5" w14:textId="77777777" w:rsidR="00A33919" w:rsidRPr="002728E6" w:rsidRDefault="00A33919" w:rsidP="00A33919">
      <w:pPr>
        <w:spacing w:line="240" w:lineRule="auto"/>
        <w:rPr>
          <w:rFonts w:cstheme="minorHAnsi"/>
          <w:sz w:val="22"/>
        </w:rPr>
      </w:pPr>
      <w:r w:rsidRPr="002728E6">
        <w:rPr>
          <w:rFonts w:cstheme="minorHAnsi"/>
          <w:noProof/>
          <w:sz w:val="22"/>
        </w:rPr>
        <w:drawing>
          <wp:inline distT="0" distB="0" distL="0" distR="0" wp14:anchorId="1875C19E" wp14:editId="31A86556">
            <wp:extent cx="4981575" cy="2200275"/>
            <wp:effectExtent l="38100" t="0" r="47625"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3336F912" w14:textId="77777777" w:rsidR="00F139A3" w:rsidRPr="00833327" w:rsidRDefault="00F139A3" w:rsidP="00F139A3">
      <w:pPr>
        <w:rPr>
          <w:b/>
          <w:bCs/>
          <w:color w:val="000000"/>
          <w:sz w:val="22"/>
          <w:szCs w:val="20"/>
          <w:u w:color="000000"/>
        </w:rPr>
      </w:pPr>
      <w:r w:rsidRPr="00833327">
        <w:rPr>
          <w:b/>
          <w:bCs/>
          <w:color w:val="000000"/>
          <w:sz w:val="22"/>
          <w:szCs w:val="20"/>
          <w:u w:color="000000"/>
        </w:rPr>
        <w:t>Tobacco Norming in Society</w:t>
      </w:r>
    </w:p>
    <w:p w14:paraId="5EFE00A1" w14:textId="77777777" w:rsidR="00F139A3" w:rsidRPr="00833327" w:rsidRDefault="00F139A3" w:rsidP="00F139A3">
      <w:pPr>
        <w:rPr>
          <w:color w:val="000000"/>
          <w:sz w:val="22"/>
          <w:szCs w:val="20"/>
          <w:u w:color="000000"/>
        </w:rPr>
      </w:pPr>
      <w:r w:rsidRPr="00833327">
        <w:rPr>
          <w:color w:val="000000"/>
          <w:sz w:val="22"/>
          <w:szCs w:val="20"/>
          <w:u w:color="000000"/>
        </w:rPr>
        <w:t>5. TV streaming, video games, celebrities, movies, sports</w:t>
      </w:r>
    </w:p>
    <w:p w14:paraId="0FE71C21" w14:textId="77777777" w:rsidR="00F139A3" w:rsidRPr="00833327" w:rsidRDefault="00F139A3" w:rsidP="00F139A3">
      <w:pPr>
        <w:rPr>
          <w:b/>
          <w:bCs/>
          <w:color w:val="000000"/>
          <w:sz w:val="22"/>
          <w:szCs w:val="20"/>
          <w:u w:color="000000"/>
        </w:rPr>
      </w:pPr>
      <w:r w:rsidRPr="00833327">
        <w:rPr>
          <w:b/>
          <w:bCs/>
          <w:color w:val="000000"/>
          <w:sz w:val="22"/>
          <w:szCs w:val="20"/>
          <w:u w:color="000000"/>
        </w:rPr>
        <w:t>Advertising and Marketing Techniques on Tobacco Use</w:t>
      </w:r>
    </w:p>
    <w:p w14:paraId="12990C34" w14:textId="77777777" w:rsidR="00F139A3" w:rsidRPr="00833327" w:rsidRDefault="00F139A3" w:rsidP="00F139A3">
      <w:pPr>
        <w:rPr>
          <w:sz w:val="22"/>
          <w:szCs w:val="20"/>
        </w:rPr>
      </w:pPr>
      <w:r w:rsidRPr="00833327">
        <w:rPr>
          <w:sz w:val="22"/>
          <w:szCs w:val="20"/>
        </w:rPr>
        <w:t xml:space="preserve">6. Themes of independence, rebellion, celebrity figures, kid-friendly flavors, and convenience. </w:t>
      </w:r>
    </w:p>
    <w:p w14:paraId="1475DABE" w14:textId="74E5EA03" w:rsidR="00F139A3" w:rsidRPr="00833327" w:rsidRDefault="00F139A3" w:rsidP="00F139A3">
      <w:pPr>
        <w:rPr>
          <w:sz w:val="22"/>
          <w:szCs w:val="20"/>
        </w:rPr>
      </w:pPr>
      <w:r w:rsidRPr="00833327">
        <w:rPr>
          <w:sz w:val="22"/>
          <w:szCs w:val="20"/>
        </w:rPr>
        <w:t>Celebrity endorsements and animation is also highly effective.</w:t>
      </w:r>
    </w:p>
    <w:p w14:paraId="0855792D" w14:textId="4B01E54B" w:rsidR="00F139A3" w:rsidRPr="00833327" w:rsidRDefault="00F139A3" w:rsidP="00F139A3">
      <w:pPr>
        <w:rPr>
          <w:sz w:val="22"/>
          <w:szCs w:val="20"/>
        </w:rPr>
      </w:pPr>
      <w:r w:rsidRPr="00833327">
        <w:rPr>
          <w:sz w:val="22"/>
          <w:szCs w:val="20"/>
        </w:rPr>
        <w:t>Vaping is portrayed as stylish and a cool thing to do.</w:t>
      </w:r>
    </w:p>
    <w:p w14:paraId="52167822" w14:textId="22C63D26" w:rsidR="00F139A3" w:rsidRPr="00833327" w:rsidRDefault="00F139A3" w:rsidP="00F139A3">
      <w:pPr>
        <w:rPr>
          <w:sz w:val="22"/>
          <w:szCs w:val="20"/>
        </w:rPr>
      </w:pPr>
      <w:r w:rsidRPr="00833327">
        <w:rPr>
          <w:sz w:val="22"/>
          <w:szCs w:val="20"/>
        </w:rPr>
        <w:t xml:space="preserve">7. </w:t>
      </w:r>
    </w:p>
    <w:p w14:paraId="430B8073" w14:textId="2A24988C" w:rsidR="00F139A3" w:rsidRPr="00833327" w:rsidRDefault="00F139A3" w:rsidP="00F139A3">
      <w:pPr>
        <w:rPr>
          <w:sz w:val="22"/>
          <w:szCs w:val="20"/>
        </w:rPr>
      </w:pPr>
      <w:r w:rsidRPr="00833327">
        <w:rPr>
          <w:sz w:val="22"/>
          <w:szCs w:val="20"/>
        </w:rPr>
        <w:t>Promotion: Promoting through branded signs, displays, and shelving units in convenience and retail stores.</w:t>
      </w:r>
    </w:p>
    <w:p w14:paraId="2B4B9C49" w14:textId="77777777" w:rsidR="00F139A3" w:rsidRPr="00833327" w:rsidRDefault="00F139A3" w:rsidP="00F139A3">
      <w:pPr>
        <w:rPr>
          <w:sz w:val="22"/>
          <w:szCs w:val="20"/>
        </w:rPr>
      </w:pPr>
      <w:r w:rsidRPr="00833327">
        <w:rPr>
          <w:sz w:val="22"/>
          <w:szCs w:val="20"/>
        </w:rPr>
        <w:lastRenderedPageBreak/>
        <w:t xml:space="preserve">Placement: Placed at checkout counters to maximize exposure and increase sales. </w:t>
      </w:r>
    </w:p>
    <w:p w14:paraId="0EB77490" w14:textId="77777777" w:rsidR="00F139A3" w:rsidRPr="00833327" w:rsidRDefault="00F139A3" w:rsidP="00F139A3">
      <w:pPr>
        <w:rPr>
          <w:sz w:val="22"/>
          <w:szCs w:val="20"/>
        </w:rPr>
      </w:pPr>
      <w:r w:rsidRPr="00833327">
        <w:rPr>
          <w:sz w:val="22"/>
          <w:szCs w:val="20"/>
        </w:rPr>
        <w:t>Price: Keep prices affordable by dropping the wholesale prices, offering coupons, and having multipack discounts.</w:t>
      </w:r>
    </w:p>
    <w:p w14:paraId="1A4C79BC" w14:textId="77777777" w:rsidR="00F139A3" w:rsidRPr="00833327" w:rsidRDefault="00F139A3" w:rsidP="00F139A3">
      <w:pPr>
        <w:rPr>
          <w:b/>
          <w:bCs/>
          <w:color w:val="000000"/>
          <w:sz w:val="22"/>
          <w:szCs w:val="20"/>
          <w:u w:color="000000"/>
        </w:rPr>
      </w:pPr>
      <w:bookmarkStart w:id="1" w:name="_Hlk106096846"/>
      <w:r w:rsidRPr="00833327">
        <w:rPr>
          <w:b/>
          <w:bCs/>
          <w:color w:val="000000"/>
          <w:sz w:val="22"/>
          <w:szCs w:val="20"/>
          <w:u w:color="000000"/>
        </w:rPr>
        <w:t xml:space="preserve">Food and Drug Administration’s Role </w:t>
      </w:r>
    </w:p>
    <w:p w14:paraId="02E6E689" w14:textId="77777777" w:rsidR="00F139A3" w:rsidRPr="00833327" w:rsidRDefault="00F139A3" w:rsidP="00F139A3">
      <w:pPr>
        <w:rPr>
          <w:color w:val="000000"/>
          <w:sz w:val="22"/>
          <w:szCs w:val="20"/>
          <w:u w:color="000000"/>
        </w:rPr>
      </w:pPr>
      <w:r w:rsidRPr="00833327">
        <w:rPr>
          <w:color w:val="000000"/>
          <w:sz w:val="22"/>
          <w:szCs w:val="20"/>
          <w:u w:color="000000"/>
        </w:rPr>
        <w:t>8. Ban: sale of e-cigarettes to minors</w:t>
      </w:r>
    </w:p>
    <w:p w14:paraId="6F26C2F3" w14:textId="77777777" w:rsidR="00F139A3" w:rsidRPr="00833327" w:rsidRDefault="00F139A3" w:rsidP="00F139A3">
      <w:pPr>
        <w:rPr>
          <w:color w:val="000000"/>
          <w:sz w:val="22"/>
          <w:szCs w:val="20"/>
          <w:u w:color="000000"/>
        </w:rPr>
      </w:pPr>
      <w:r w:rsidRPr="00833327">
        <w:rPr>
          <w:color w:val="000000"/>
          <w:sz w:val="22"/>
          <w:szCs w:val="20"/>
          <w:u w:color="000000"/>
        </w:rPr>
        <w:t xml:space="preserve">Ban: free samples of e-cigarettes </w:t>
      </w:r>
    </w:p>
    <w:p w14:paraId="3D11D26D" w14:textId="77777777" w:rsidR="00F139A3" w:rsidRPr="00833327" w:rsidRDefault="00F139A3" w:rsidP="00F139A3">
      <w:pPr>
        <w:rPr>
          <w:sz w:val="22"/>
          <w:szCs w:val="20"/>
        </w:rPr>
      </w:pPr>
      <w:r w:rsidRPr="00833327">
        <w:rPr>
          <w:color w:val="000000"/>
          <w:sz w:val="22"/>
          <w:szCs w:val="20"/>
          <w:u w:color="000000"/>
        </w:rPr>
        <w:t>Ban: vending machine sales of e-cigarettes except in adult-only facilities</w:t>
      </w:r>
      <w:bookmarkEnd w:id="1"/>
    </w:p>
    <w:p w14:paraId="6FC26A99" w14:textId="77777777" w:rsidR="00F139A3" w:rsidRPr="00833327" w:rsidRDefault="00F139A3" w:rsidP="00F139A3">
      <w:pPr>
        <w:rPr>
          <w:sz w:val="22"/>
          <w:szCs w:val="20"/>
        </w:rPr>
      </w:pPr>
      <w:r w:rsidRPr="00833327">
        <w:rPr>
          <w:sz w:val="22"/>
          <w:szCs w:val="20"/>
        </w:rPr>
        <w:t>Restriction: sales of flavored e-cigarettes without prior authorization</w:t>
      </w:r>
    </w:p>
    <w:p w14:paraId="2947AF76" w14:textId="77777777" w:rsidR="00F139A3" w:rsidRPr="00833327" w:rsidRDefault="00F139A3" w:rsidP="00F139A3">
      <w:pPr>
        <w:rPr>
          <w:b/>
          <w:bCs/>
          <w:color w:val="000000"/>
          <w:sz w:val="22"/>
          <w:szCs w:val="20"/>
          <w:u w:color="000000"/>
        </w:rPr>
      </w:pPr>
      <w:r w:rsidRPr="00833327">
        <w:rPr>
          <w:b/>
          <w:bCs/>
          <w:color w:val="000000"/>
          <w:sz w:val="22"/>
          <w:szCs w:val="20"/>
          <w:u w:color="000000"/>
        </w:rPr>
        <w:t>State Smoking Bans</w:t>
      </w:r>
    </w:p>
    <w:p w14:paraId="3E2312A4" w14:textId="77777777" w:rsidR="00F139A3" w:rsidRPr="00833327" w:rsidRDefault="00F139A3" w:rsidP="00F139A3">
      <w:pPr>
        <w:rPr>
          <w:color w:val="000000"/>
          <w:sz w:val="22"/>
          <w:szCs w:val="20"/>
          <w:u w:color="000000"/>
        </w:rPr>
      </w:pPr>
      <w:r w:rsidRPr="00833327">
        <w:rPr>
          <w:color w:val="000000"/>
          <w:sz w:val="22"/>
          <w:szCs w:val="20"/>
          <w:u w:color="000000"/>
        </w:rPr>
        <w:t>9. 28, 3, 5, 14</w:t>
      </w:r>
    </w:p>
    <w:p w14:paraId="3D9F459A" w14:textId="77777777" w:rsidR="00F139A3" w:rsidRPr="00833327" w:rsidRDefault="00F139A3" w:rsidP="00F139A3">
      <w:pPr>
        <w:rPr>
          <w:color w:val="000000"/>
          <w:sz w:val="22"/>
          <w:szCs w:val="20"/>
          <w:u w:color="000000"/>
        </w:rPr>
      </w:pPr>
      <w:r w:rsidRPr="00833327">
        <w:rPr>
          <w:color w:val="000000"/>
          <w:sz w:val="22"/>
          <w:szCs w:val="20"/>
          <w:u w:color="000000"/>
        </w:rPr>
        <w:t>Government and Communities Role in Decreasing Tobacco Use</w:t>
      </w:r>
    </w:p>
    <w:p w14:paraId="213B2ECA" w14:textId="77777777" w:rsidR="009D4A73" w:rsidRPr="00833327" w:rsidRDefault="00F139A3" w:rsidP="00F139A3">
      <w:pPr>
        <w:rPr>
          <w:color w:val="000000"/>
          <w:sz w:val="22"/>
          <w:szCs w:val="20"/>
          <w:u w:color="000000"/>
        </w:rPr>
      </w:pPr>
      <w:r w:rsidRPr="00833327">
        <w:rPr>
          <w:color w:val="000000"/>
          <w:sz w:val="22"/>
          <w:szCs w:val="20"/>
          <w:u w:color="000000"/>
        </w:rPr>
        <w:t>10.</w:t>
      </w:r>
    </w:p>
    <w:p w14:paraId="223DF4D2" w14:textId="783EA9A8" w:rsidR="00F139A3" w:rsidRPr="00833327" w:rsidRDefault="00F139A3" w:rsidP="00F139A3">
      <w:pPr>
        <w:rPr>
          <w:color w:val="000000"/>
          <w:sz w:val="22"/>
          <w:szCs w:val="20"/>
          <w:u w:color="000000"/>
        </w:rPr>
      </w:pPr>
      <w:r w:rsidRPr="00833327">
        <w:rPr>
          <w:color w:val="000000"/>
          <w:sz w:val="22"/>
          <w:szCs w:val="20"/>
          <w:u w:color="000000"/>
        </w:rPr>
        <w:t xml:space="preserve">Federal </w:t>
      </w:r>
      <w:r w:rsidR="009D4A73" w:rsidRPr="00833327">
        <w:rPr>
          <w:color w:val="000000"/>
          <w:sz w:val="22"/>
          <w:szCs w:val="20"/>
          <w:u w:color="000000"/>
        </w:rPr>
        <w:t xml:space="preserve">government </w:t>
      </w:r>
      <w:r w:rsidRPr="00833327">
        <w:rPr>
          <w:color w:val="000000"/>
          <w:sz w:val="22"/>
          <w:szCs w:val="20"/>
          <w:u w:color="000000"/>
        </w:rPr>
        <w:t>(list one of the following):</w:t>
      </w:r>
    </w:p>
    <w:p w14:paraId="3DE5E7E4" w14:textId="77777777" w:rsidR="00F139A3" w:rsidRPr="00833327" w:rsidRDefault="00F139A3" w:rsidP="009D4A73">
      <w:pPr>
        <w:pStyle w:val="ListParagraph"/>
        <w:numPr>
          <w:ilvl w:val="0"/>
          <w:numId w:val="41"/>
        </w:numPr>
        <w:rPr>
          <w:color w:val="000000"/>
          <w:sz w:val="22"/>
          <w:szCs w:val="20"/>
          <w:u w:color="000000"/>
        </w:rPr>
      </w:pPr>
      <w:r w:rsidRPr="00833327">
        <w:rPr>
          <w:color w:val="000000"/>
          <w:sz w:val="22"/>
          <w:szCs w:val="20"/>
          <w:u w:color="000000"/>
        </w:rPr>
        <w:t>tracks e-cigarette use and supports research on the health effects and factors contributed to youth e-cigarette use</w:t>
      </w:r>
    </w:p>
    <w:p w14:paraId="37FDFA3C" w14:textId="77777777" w:rsidR="00F139A3" w:rsidRPr="00833327" w:rsidRDefault="00F139A3" w:rsidP="009D4A73">
      <w:pPr>
        <w:pStyle w:val="ListParagraph"/>
        <w:numPr>
          <w:ilvl w:val="0"/>
          <w:numId w:val="41"/>
        </w:numPr>
        <w:rPr>
          <w:color w:val="000000"/>
          <w:sz w:val="22"/>
          <w:szCs w:val="20"/>
          <w:u w:color="000000"/>
        </w:rPr>
      </w:pPr>
      <w:r w:rsidRPr="00833327">
        <w:rPr>
          <w:color w:val="000000"/>
          <w:sz w:val="22"/>
          <w:szCs w:val="20"/>
          <w:u w:color="000000"/>
        </w:rPr>
        <w:t>provides information to the public, including health care providers, on the health effects of e-cigarettes use by teens</w:t>
      </w:r>
    </w:p>
    <w:p w14:paraId="2575928F" w14:textId="77777777" w:rsidR="00F139A3" w:rsidRPr="00833327" w:rsidRDefault="00F139A3" w:rsidP="009D4A73">
      <w:pPr>
        <w:pStyle w:val="ListParagraph"/>
        <w:numPr>
          <w:ilvl w:val="0"/>
          <w:numId w:val="41"/>
        </w:numPr>
        <w:rPr>
          <w:color w:val="000000"/>
          <w:sz w:val="22"/>
          <w:szCs w:val="20"/>
          <w:u w:color="000000"/>
        </w:rPr>
      </w:pPr>
      <w:r w:rsidRPr="00833327">
        <w:rPr>
          <w:color w:val="000000"/>
          <w:sz w:val="22"/>
          <w:szCs w:val="20"/>
          <w:u w:color="000000"/>
        </w:rPr>
        <w:t>develops regulations for e-cigarettes to reduce/prevent teen tobacco use.</w:t>
      </w:r>
    </w:p>
    <w:p w14:paraId="2A844BB8" w14:textId="77777777" w:rsidR="00F139A3" w:rsidRPr="00833327" w:rsidRDefault="00F139A3" w:rsidP="009D4A73">
      <w:pPr>
        <w:pStyle w:val="ListParagraph"/>
        <w:numPr>
          <w:ilvl w:val="0"/>
          <w:numId w:val="41"/>
        </w:numPr>
        <w:rPr>
          <w:color w:val="000000"/>
          <w:sz w:val="22"/>
          <w:szCs w:val="20"/>
          <w:u w:color="000000"/>
        </w:rPr>
      </w:pPr>
      <w:r w:rsidRPr="00833327">
        <w:rPr>
          <w:color w:val="000000"/>
          <w:sz w:val="22"/>
          <w:szCs w:val="20"/>
          <w:u w:color="000000"/>
        </w:rPr>
        <w:t>Funds and promotes campaigns that inform people about the dangers of tobacco product use including e-cigarettes</w:t>
      </w:r>
    </w:p>
    <w:p w14:paraId="7B896554" w14:textId="45F835DE" w:rsidR="00F139A3" w:rsidRPr="00833327" w:rsidRDefault="00F139A3" w:rsidP="00F139A3">
      <w:pPr>
        <w:rPr>
          <w:color w:val="000000"/>
          <w:sz w:val="22"/>
          <w:szCs w:val="20"/>
          <w:u w:color="000000"/>
        </w:rPr>
      </w:pPr>
      <w:r w:rsidRPr="00833327">
        <w:rPr>
          <w:color w:val="000000"/>
          <w:sz w:val="22"/>
          <w:szCs w:val="20"/>
          <w:u w:color="000000"/>
        </w:rPr>
        <w:t xml:space="preserve">State </w:t>
      </w:r>
      <w:r w:rsidR="009D4A73" w:rsidRPr="00833327">
        <w:rPr>
          <w:color w:val="000000"/>
          <w:sz w:val="22"/>
          <w:szCs w:val="20"/>
          <w:u w:color="000000"/>
        </w:rPr>
        <w:t xml:space="preserve">government </w:t>
      </w:r>
      <w:r w:rsidRPr="00833327">
        <w:rPr>
          <w:color w:val="000000"/>
          <w:sz w:val="22"/>
          <w:szCs w:val="20"/>
          <w:u w:color="000000"/>
        </w:rPr>
        <w:t>(list one of the following):</w:t>
      </w:r>
    </w:p>
    <w:p w14:paraId="6101441F" w14:textId="77777777" w:rsidR="00F139A3" w:rsidRPr="00833327" w:rsidRDefault="00F139A3" w:rsidP="009D4A73">
      <w:pPr>
        <w:pStyle w:val="ListParagraph"/>
        <w:numPr>
          <w:ilvl w:val="0"/>
          <w:numId w:val="42"/>
        </w:numPr>
        <w:rPr>
          <w:color w:val="000000"/>
          <w:sz w:val="22"/>
          <w:szCs w:val="20"/>
          <w:u w:color="000000"/>
        </w:rPr>
      </w:pPr>
      <w:r w:rsidRPr="00833327">
        <w:rPr>
          <w:color w:val="000000"/>
          <w:sz w:val="22"/>
          <w:szCs w:val="20"/>
          <w:u w:color="000000"/>
        </w:rPr>
        <w:t>Fund tobacco prevention and control programs to prevent youth e-cigarette use</w:t>
      </w:r>
    </w:p>
    <w:p w14:paraId="089F35CD" w14:textId="77777777" w:rsidR="00F139A3" w:rsidRPr="00833327" w:rsidRDefault="00F139A3" w:rsidP="009D4A73">
      <w:pPr>
        <w:pStyle w:val="ListParagraph"/>
        <w:numPr>
          <w:ilvl w:val="0"/>
          <w:numId w:val="42"/>
        </w:numPr>
        <w:rPr>
          <w:color w:val="000000"/>
          <w:sz w:val="22"/>
          <w:szCs w:val="20"/>
          <w:u w:color="000000"/>
        </w:rPr>
      </w:pPr>
      <w:r w:rsidRPr="00833327">
        <w:rPr>
          <w:color w:val="000000"/>
          <w:sz w:val="22"/>
          <w:szCs w:val="20"/>
          <w:u w:color="000000"/>
        </w:rPr>
        <w:t>Work to limit where and how all tobacco products, including e-cigarettes, are sold to reduce youth e-cigarette use and ad exposure</w:t>
      </w:r>
    </w:p>
    <w:p w14:paraId="5EDFB976" w14:textId="77777777" w:rsidR="00F139A3" w:rsidRPr="00833327" w:rsidRDefault="00F139A3" w:rsidP="009D4A73">
      <w:pPr>
        <w:pStyle w:val="ListParagraph"/>
        <w:numPr>
          <w:ilvl w:val="0"/>
          <w:numId w:val="42"/>
        </w:numPr>
        <w:rPr>
          <w:color w:val="000000"/>
          <w:sz w:val="22"/>
          <w:szCs w:val="20"/>
          <w:u w:color="000000"/>
        </w:rPr>
      </w:pPr>
      <w:r w:rsidRPr="00833327">
        <w:rPr>
          <w:color w:val="000000"/>
          <w:sz w:val="22"/>
          <w:szCs w:val="20"/>
          <w:u w:color="000000"/>
        </w:rPr>
        <w:t>Require age verification to enter e-cigarette vendor websites, make purchases, and accept delivery of e-cigarettes</w:t>
      </w:r>
    </w:p>
    <w:p w14:paraId="42523F21" w14:textId="77777777" w:rsidR="009D4A73" w:rsidRPr="00833327" w:rsidRDefault="00F139A3" w:rsidP="00F139A3">
      <w:pPr>
        <w:pStyle w:val="ListParagraph"/>
        <w:numPr>
          <w:ilvl w:val="0"/>
          <w:numId w:val="42"/>
        </w:numPr>
        <w:rPr>
          <w:color w:val="000000"/>
          <w:sz w:val="22"/>
          <w:szCs w:val="20"/>
          <w:u w:color="000000"/>
        </w:rPr>
      </w:pPr>
      <w:r w:rsidRPr="00833327">
        <w:rPr>
          <w:color w:val="000000"/>
          <w:sz w:val="22"/>
          <w:szCs w:val="20"/>
          <w:u w:color="000000"/>
        </w:rPr>
        <w:t>Restrict the number of stores that sell tobacco products and regulate how close they can be to schools</w:t>
      </w:r>
    </w:p>
    <w:p w14:paraId="2E5ED269" w14:textId="684F3933" w:rsidR="00F139A3" w:rsidRPr="00833327" w:rsidRDefault="00F139A3" w:rsidP="00F139A3">
      <w:pPr>
        <w:pStyle w:val="ListParagraph"/>
        <w:numPr>
          <w:ilvl w:val="0"/>
          <w:numId w:val="42"/>
        </w:numPr>
        <w:rPr>
          <w:color w:val="000000"/>
          <w:sz w:val="22"/>
          <w:szCs w:val="20"/>
          <w:u w:color="000000"/>
        </w:rPr>
      </w:pPr>
      <w:r w:rsidRPr="00833327">
        <w:rPr>
          <w:color w:val="000000"/>
          <w:sz w:val="22"/>
          <w:szCs w:val="20"/>
          <w:u w:color="000000"/>
        </w:rPr>
        <w:t>Support efforts to implement and continue proven youth tobacco prevention approaches, including tobacco price increases, comprehensive smoke-free laws, and high-impact mass media campaigns</w:t>
      </w:r>
    </w:p>
    <w:p w14:paraId="4652C4B5" w14:textId="3606811C" w:rsidR="00F139A3" w:rsidRPr="00833327" w:rsidRDefault="00F139A3" w:rsidP="00F139A3">
      <w:pPr>
        <w:rPr>
          <w:color w:val="000000"/>
          <w:sz w:val="22"/>
          <w:szCs w:val="20"/>
          <w:u w:color="000000"/>
        </w:rPr>
      </w:pPr>
      <w:r w:rsidRPr="00833327">
        <w:rPr>
          <w:color w:val="000000"/>
          <w:sz w:val="22"/>
          <w:szCs w:val="20"/>
          <w:u w:color="000000"/>
        </w:rPr>
        <w:lastRenderedPageBreak/>
        <w:t xml:space="preserve">Health </w:t>
      </w:r>
      <w:r w:rsidR="009D4A73" w:rsidRPr="00833327">
        <w:rPr>
          <w:color w:val="000000"/>
          <w:sz w:val="22"/>
          <w:szCs w:val="20"/>
          <w:u w:color="000000"/>
        </w:rPr>
        <w:t xml:space="preserve">care provider, school personnel, and family members </w:t>
      </w:r>
      <w:r w:rsidRPr="00833327">
        <w:rPr>
          <w:color w:val="000000"/>
          <w:sz w:val="22"/>
          <w:szCs w:val="20"/>
          <w:u w:color="000000"/>
        </w:rPr>
        <w:t>(list one of the following):</w:t>
      </w:r>
    </w:p>
    <w:p w14:paraId="70512B58" w14:textId="77777777" w:rsidR="00F139A3" w:rsidRPr="00833327" w:rsidRDefault="00F139A3" w:rsidP="009D4A73">
      <w:pPr>
        <w:pStyle w:val="ListParagraph"/>
        <w:numPr>
          <w:ilvl w:val="0"/>
          <w:numId w:val="43"/>
        </w:numPr>
        <w:rPr>
          <w:color w:val="000000"/>
          <w:sz w:val="22"/>
          <w:szCs w:val="20"/>
          <w:u w:color="000000"/>
        </w:rPr>
      </w:pPr>
      <w:r w:rsidRPr="00833327">
        <w:rPr>
          <w:color w:val="000000"/>
          <w:sz w:val="22"/>
          <w:szCs w:val="20"/>
          <w:u w:color="000000"/>
        </w:rPr>
        <w:t xml:space="preserve">Help teens understand the dangers of nicotine, e-cigarettes, and other tobacco products. </w:t>
      </w:r>
    </w:p>
    <w:p w14:paraId="74F8B5C4" w14:textId="77777777" w:rsidR="00F139A3" w:rsidRPr="00833327" w:rsidRDefault="00F139A3" w:rsidP="009D4A73">
      <w:pPr>
        <w:pStyle w:val="ListParagraph"/>
        <w:numPr>
          <w:ilvl w:val="0"/>
          <w:numId w:val="43"/>
        </w:numPr>
        <w:rPr>
          <w:color w:val="000000"/>
          <w:sz w:val="22"/>
          <w:szCs w:val="20"/>
          <w:u w:color="000000"/>
        </w:rPr>
      </w:pPr>
      <w:r w:rsidRPr="00833327">
        <w:rPr>
          <w:color w:val="000000"/>
          <w:sz w:val="22"/>
          <w:szCs w:val="20"/>
          <w:u w:color="000000"/>
        </w:rPr>
        <w:t>Ask teens whether they use tobacco products, and encourage those who do to quit and provide help with quitting.</w:t>
      </w:r>
    </w:p>
    <w:p w14:paraId="04622880" w14:textId="77777777" w:rsidR="00F139A3" w:rsidRPr="00833327" w:rsidRDefault="00F139A3" w:rsidP="009D4A73">
      <w:pPr>
        <w:pStyle w:val="ListParagraph"/>
        <w:numPr>
          <w:ilvl w:val="0"/>
          <w:numId w:val="43"/>
        </w:numPr>
        <w:rPr>
          <w:color w:val="000000"/>
          <w:sz w:val="22"/>
          <w:szCs w:val="20"/>
          <w:u w:color="000000"/>
        </w:rPr>
      </w:pPr>
      <w:r w:rsidRPr="00833327">
        <w:rPr>
          <w:color w:val="000000"/>
          <w:sz w:val="22"/>
          <w:szCs w:val="20"/>
          <w:u w:color="000000"/>
        </w:rPr>
        <w:t xml:space="preserve">Teach teens how to analyze media and Internet use to be able to tell what is truthful and what is not. </w:t>
      </w:r>
    </w:p>
    <w:p w14:paraId="44B87990" w14:textId="77777777" w:rsidR="00F139A3" w:rsidRPr="00833327" w:rsidRDefault="00F139A3" w:rsidP="009D4A73">
      <w:pPr>
        <w:pStyle w:val="ListParagraph"/>
        <w:numPr>
          <w:ilvl w:val="0"/>
          <w:numId w:val="43"/>
        </w:numPr>
        <w:rPr>
          <w:color w:val="000000"/>
          <w:sz w:val="22"/>
          <w:szCs w:val="20"/>
          <w:u w:color="000000"/>
        </w:rPr>
      </w:pPr>
      <w:r w:rsidRPr="00833327">
        <w:rPr>
          <w:color w:val="000000"/>
          <w:sz w:val="22"/>
          <w:szCs w:val="20"/>
          <w:u w:color="000000"/>
        </w:rPr>
        <w:t xml:space="preserve">Set a good example by not using tobacco products. </w:t>
      </w:r>
    </w:p>
    <w:p w14:paraId="7D995D6B" w14:textId="2C8E199E" w:rsidR="00F139A3" w:rsidRPr="00833327" w:rsidRDefault="00F139A3" w:rsidP="00F139A3">
      <w:pPr>
        <w:rPr>
          <w:color w:val="000000"/>
          <w:sz w:val="22"/>
          <w:szCs w:val="20"/>
          <w:u w:color="000000"/>
        </w:rPr>
      </w:pPr>
      <w:r w:rsidRPr="00833327">
        <w:rPr>
          <w:color w:val="000000"/>
          <w:sz w:val="22"/>
          <w:szCs w:val="20"/>
          <w:u w:color="000000"/>
        </w:rPr>
        <w:t xml:space="preserve">Biggest </w:t>
      </w:r>
      <w:r w:rsidR="009D4A73" w:rsidRPr="00833327">
        <w:rPr>
          <w:color w:val="000000"/>
          <w:sz w:val="22"/>
          <w:szCs w:val="20"/>
          <w:u w:color="000000"/>
        </w:rPr>
        <w:t>impact and why:</w:t>
      </w:r>
      <w:r w:rsidRPr="00833327">
        <w:rPr>
          <w:color w:val="000000"/>
          <w:sz w:val="22"/>
          <w:szCs w:val="20"/>
          <w:u w:color="000000"/>
        </w:rPr>
        <w:t xml:space="preserve"> student response</w:t>
      </w:r>
    </w:p>
    <w:p w14:paraId="2D354FD4" w14:textId="77777777" w:rsidR="00F139A3" w:rsidRPr="00833327" w:rsidRDefault="00F139A3" w:rsidP="00F139A3">
      <w:pPr>
        <w:rPr>
          <w:b/>
          <w:bCs/>
          <w:color w:val="000000"/>
          <w:sz w:val="22"/>
          <w:szCs w:val="20"/>
          <w:u w:color="000000"/>
        </w:rPr>
      </w:pPr>
      <w:r w:rsidRPr="00833327">
        <w:rPr>
          <w:b/>
          <w:bCs/>
          <w:color w:val="000000"/>
          <w:sz w:val="22"/>
          <w:szCs w:val="20"/>
          <w:u w:color="000000"/>
        </w:rPr>
        <w:t>Tobacco Products and School Policies</w:t>
      </w:r>
    </w:p>
    <w:p w14:paraId="71443BD3" w14:textId="35F6951F" w:rsidR="00F139A3" w:rsidRPr="00833327" w:rsidRDefault="00F139A3" w:rsidP="00F139A3">
      <w:pPr>
        <w:rPr>
          <w:sz w:val="22"/>
          <w:szCs w:val="20"/>
          <w:u w:color="000000"/>
        </w:rPr>
      </w:pPr>
      <w:r w:rsidRPr="00833327">
        <w:rPr>
          <w:color w:val="000000"/>
          <w:sz w:val="22"/>
          <w:szCs w:val="20"/>
          <w:u w:color="000000"/>
        </w:rPr>
        <w:t xml:space="preserve">11. </w:t>
      </w:r>
      <w:r w:rsidR="009D4A73" w:rsidRPr="00833327">
        <w:rPr>
          <w:color w:val="000000"/>
          <w:sz w:val="22"/>
          <w:szCs w:val="20"/>
          <w:u w:color="000000"/>
        </w:rPr>
        <w:t xml:space="preserve">Two of the following: </w:t>
      </w:r>
      <w:r w:rsidRPr="00833327">
        <w:rPr>
          <w:color w:val="000000"/>
          <w:sz w:val="22"/>
          <w:szCs w:val="20"/>
          <w:u w:color="000000"/>
        </w:rPr>
        <w:t xml:space="preserve">prohibiting the use of tobacco on school property by students and adults banning all tobacco products on school property in both indoor and outdoor areas; enforcing the policy for adults as well as students; educating </w:t>
      </w:r>
      <w:r w:rsidRPr="00833327">
        <w:rPr>
          <w:sz w:val="22"/>
          <w:szCs w:val="20"/>
          <w:u w:color="000000"/>
        </w:rPr>
        <w:t xml:space="preserve">students and staff about the dangers of tobacco products and enforcing rules and laws of their community. </w:t>
      </w:r>
    </w:p>
    <w:p w14:paraId="01DE4ED6" w14:textId="4863FF7F" w:rsidR="00833327" w:rsidRDefault="00833327">
      <w:pPr>
        <w:spacing w:after="160" w:line="259" w:lineRule="auto"/>
        <w:rPr>
          <w:rFonts w:ascii="Times New Roman" w:hAnsi="Times New Roman" w:cs="Times New Roman"/>
          <w:szCs w:val="24"/>
        </w:rPr>
      </w:pPr>
      <w:r>
        <w:rPr>
          <w:rFonts w:ascii="Times New Roman" w:hAnsi="Times New Roman" w:cs="Times New Roman"/>
          <w:szCs w:val="24"/>
        </w:rPr>
        <w:br w:type="page"/>
      </w:r>
    </w:p>
    <w:p w14:paraId="68B80504" w14:textId="77777777" w:rsidR="00F139A3" w:rsidRPr="00462399" w:rsidRDefault="00F139A3" w:rsidP="009D4A73">
      <w:pPr>
        <w:pStyle w:val="Heading1"/>
      </w:pPr>
      <w:r w:rsidRPr="00462399">
        <w:lastRenderedPageBreak/>
        <w:t>Lesson 12.</w:t>
      </w:r>
      <w:r>
        <w:t>3: Avoiding and Quitting</w:t>
      </w:r>
      <w:r w:rsidRPr="00462399">
        <w:t xml:space="preserve"> Tobacco Product Use</w:t>
      </w:r>
    </w:p>
    <w:p w14:paraId="275FD3B1" w14:textId="07FFC575" w:rsidR="006B1714" w:rsidRDefault="006B1714" w:rsidP="009D4A73">
      <w:pPr>
        <w:pStyle w:val="Heading2"/>
      </w:pPr>
      <w:r>
        <w:t>Vocabulary Review Worksheet</w:t>
      </w:r>
    </w:p>
    <w:p w14:paraId="206A7889" w14:textId="4FDD2967" w:rsidR="006B1714" w:rsidRPr="006B1714" w:rsidRDefault="006B1714" w:rsidP="006B1714">
      <w:pPr>
        <w:pStyle w:val="ListParagraph"/>
        <w:numPr>
          <w:ilvl w:val="1"/>
          <w:numId w:val="32"/>
        </w:numPr>
        <w:ind w:left="720"/>
        <w:rPr>
          <w:sz w:val="22"/>
          <w:szCs w:val="20"/>
        </w:rPr>
      </w:pPr>
      <w:r w:rsidRPr="006B1714">
        <w:rPr>
          <w:sz w:val="22"/>
          <w:szCs w:val="20"/>
        </w:rPr>
        <w:t>Epinephrine</w:t>
      </w:r>
    </w:p>
    <w:p w14:paraId="2F9EF078" w14:textId="2BCE2C0A" w:rsidR="006B1714" w:rsidRPr="006B1714" w:rsidRDefault="006B1714" w:rsidP="006B1714">
      <w:pPr>
        <w:pStyle w:val="ListParagraph"/>
        <w:numPr>
          <w:ilvl w:val="1"/>
          <w:numId w:val="32"/>
        </w:numPr>
        <w:ind w:left="720"/>
        <w:rPr>
          <w:sz w:val="22"/>
          <w:szCs w:val="20"/>
        </w:rPr>
      </w:pPr>
      <w:r w:rsidRPr="006B1714">
        <w:rPr>
          <w:sz w:val="22"/>
          <w:szCs w:val="20"/>
        </w:rPr>
        <w:t>nicotine</w:t>
      </w:r>
    </w:p>
    <w:p w14:paraId="7F7BF71E" w14:textId="13647F07" w:rsidR="006B1714" w:rsidRPr="006B1714" w:rsidRDefault="006B1714" w:rsidP="006B1714">
      <w:pPr>
        <w:pStyle w:val="ListParagraph"/>
        <w:numPr>
          <w:ilvl w:val="1"/>
          <w:numId w:val="32"/>
        </w:numPr>
        <w:ind w:left="720"/>
        <w:rPr>
          <w:sz w:val="22"/>
          <w:szCs w:val="20"/>
        </w:rPr>
      </w:pPr>
      <w:r w:rsidRPr="006B1714">
        <w:rPr>
          <w:sz w:val="22"/>
          <w:szCs w:val="20"/>
        </w:rPr>
        <w:t>heart; lung</w:t>
      </w:r>
    </w:p>
    <w:p w14:paraId="51C43DB2" w14:textId="2C2B5AAD" w:rsidR="006B1714" w:rsidRPr="006B1714" w:rsidRDefault="006B1714" w:rsidP="006B1714">
      <w:pPr>
        <w:pStyle w:val="ListParagraph"/>
        <w:numPr>
          <w:ilvl w:val="1"/>
          <w:numId w:val="32"/>
        </w:numPr>
        <w:ind w:left="720"/>
        <w:rPr>
          <w:sz w:val="22"/>
          <w:szCs w:val="20"/>
        </w:rPr>
      </w:pPr>
      <w:r w:rsidRPr="006B1714">
        <w:rPr>
          <w:sz w:val="22"/>
          <w:szCs w:val="20"/>
        </w:rPr>
        <w:t>nicotine replacement</w:t>
      </w:r>
    </w:p>
    <w:p w14:paraId="06C886AA" w14:textId="28DC67C0" w:rsidR="006B1714" w:rsidRPr="006B1714" w:rsidRDefault="006B1714" w:rsidP="006B1714">
      <w:pPr>
        <w:pStyle w:val="ListParagraph"/>
        <w:numPr>
          <w:ilvl w:val="1"/>
          <w:numId w:val="32"/>
        </w:numPr>
        <w:ind w:left="720"/>
        <w:rPr>
          <w:sz w:val="22"/>
          <w:szCs w:val="20"/>
        </w:rPr>
      </w:pPr>
      <w:r w:rsidRPr="006B1714">
        <w:rPr>
          <w:sz w:val="22"/>
          <w:szCs w:val="20"/>
        </w:rPr>
        <w:t>triggers</w:t>
      </w:r>
    </w:p>
    <w:p w14:paraId="409AFBFE" w14:textId="7A46BCDE" w:rsidR="00F139A3" w:rsidRPr="00462399" w:rsidRDefault="00F139A3" w:rsidP="009D4A73">
      <w:pPr>
        <w:pStyle w:val="Heading2"/>
      </w:pPr>
      <w:r w:rsidRPr="00462399">
        <w:t>Note</w:t>
      </w:r>
      <w:r w:rsidR="009D4A73">
        <w:t>-</w:t>
      </w:r>
      <w:r w:rsidRPr="00462399">
        <w:t xml:space="preserve">Taking Guide </w:t>
      </w:r>
    </w:p>
    <w:p w14:paraId="735055F7" w14:textId="77777777" w:rsidR="00F139A3" w:rsidRPr="00833327" w:rsidRDefault="00F139A3" w:rsidP="009D4A73">
      <w:pPr>
        <w:rPr>
          <w:b/>
          <w:bCs/>
          <w:sz w:val="22"/>
          <w:szCs w:val="20"/>
        </w:rPr>
      </w:pPr>
      <w:r w:rsidRPr="00833327">
        <w:rPr>
          <w:b/>
          <w:bCs/>
          <w:sz w:val="22"/>
          <w:szCs w:val="20"/>
        </w:rPr>
        <w:t>Nicotine Addiction</w:t>
      </w:r>
    </w:p>
    <w:p w14:paraId="6BFEE0E2" w14:textId="30AB366F" w:rsidR="00F139A3" w:rsidRPr="00833327" w:rsidRDefault="00F139A3" w:rsidP="009D4A73">
      <w:pPr>
        <w:rPr>
          <w:sz w:val="22"/>
          <w:szCs w:val="20"/>
        </w:rPr>
      </w:pPr>
      <w:r w:rsidRPr="00833327">
        <w:rPr>
          <w:sz w:val="22"/>
          <w:szCs w:val="20"/>
        </w:rPr>
        <w:t xml:space="preserve">1. </w:t>
      </w:r>
      <w:r w:rsidR="009D4A73" w:rsidRPr="00833327">
        <w:rPr>
          <w:sz w:val="22"/>
          <w:szCs w:val="20"/>
        </w:rPr>
        <w:t>Four of the following:</w:t>
      </w:r>
      <w:r w:rsidRPr="00833327">
        <w:rPr>
          <w:sz w:val="22"/>
          <w:szCs w:val="20"/>
        </w:rPr>
        <w:t xml:space="preserve"> experiencing cravings and intense urges to use tobacco; using tobacco in larger amounts than intended; requiring more tobacco to feel relaxed and focused; experiencing withdrawal symptoms such as irritability; continued tobacco use despite awareness of consequences and health risks; having a desire to quit or decrease use but being unable to do so; irritability and frustration; trouble concentrating; increase in appetite and weight gain; anxiety; depression; headaches; trouble sleeping</w:t>
      </w:r>
    </w:p>
    <w:p w14:paraId="06744961" w14:textId="77777777" w:rsidR="00F139A3" w:rsidRPr="00833327" w:rsidRDefault="00F139A3" w:rsidP="009D4A73">
      <w:pPr>
        <w:rPr>
          <w:b/>
          <w:bCs/>
          <w:color w:val="000000"/>
          <w:sz w:val="22"/>
          <w:szCs w:val="20"/>
          <w:u w:color="000000"/>
        </w:rPr>
      </w:pPr>
      <w:r w:rsidRPr="00833327">
        <w:rPr>
          <w:b/>
          <w:bCs/>
          <w:color w:val="000000"/>
          <w:sz w:val="22"/>
          <w:szCs w:val="20"/>
          <w:u w:color="000000"/>
        </w:rPr>
        <w:t>Tips for Staying Tobacco-Free</w:t>
      </w:r>
    </w:p>
    <w:p w14:paraId="362FCB15" w14:textId="3B962BAF" w:rsidR="00F139A3" w:rsidRPr="00833327" w:rsidRDefault="00F139A3" w:rsidP="009D4A73">
      <w:pPr>
        <w:rPr>
          <w:color w:val="000000"/>
          <w:sz w:val="22"/>
          <w:szCs w:val="20"/>
          <w:u w:color="000000"/>
        </w:rPr>
      </w:pPr>
      <w:r w:rsidRPr="00833327">
        <w:rPr>
          <w:sz w:val="22"/>
          <w:szCs w:val="20"/>
        </w:rPr>
        <w:t xml:space="preserve">2. </w:t>
      </w:r>
      <w:r w:rsidR="009D4A73" w:rsidRPr="00833327">
        <w:rPr>
          <w:sz w:val="22"/>
          <w:szCs w:val="20"/>
        </w:rPr>
        <w:t>Three of the following:</w:t>
      </w:r>
      <w:r w:rsidRPr="00833327">
        <w:rPr>
          <w:sz w:val="22"/>
          <w:szCs w:val="20"/>
        </w:rPr>
        <w:t xml:space="preserve"> </w:t>
      </w:r>
      <w:r w:rsidRPr="00833327">
        <w:rPr>
          <w:color w:val="000000"/>
          <w:sz w:val="22"/>
          <w:szCs w:val="20"/>
          <w:u w:color="000000"/>
        </w:rPr>
        <w:t>stay away from situations where tobacco products may be used; spend time with friends who don’t use tobacco products; create a plan or even specific things to say to help get you out of the situation; celebrate moments you convince yourself not to give into your cravings; celebrate days you don’t use; recognize who or what may trigger you to want to use and try to stay away from those people and situations; replace using tobacco with a new hobby or activity</w:t>
      </w:r>
    </w:p>
    <w:p w14:paraId="164274E5" w14:textId="77777777" w:rsidR="00F139A3" w:rsidRPr="00833327" w:rsidRDefault="00F139A3" w:rsidP="009D4A73">
      <w:pPr>
        <w:rPr>
          <w:b/>
          <w:bCs/>
          <w:color w:val="000000"/>
          <w:sz w:val="22"/>
          <w:szCs w:val="20"/>
          <w:u w:color="000000"/>
        </w:rPr>
      </w:pPr>
      <w:r w:rsidRPr="00833327">
        <w:rPr>
          <w:b/>
          <w:bCs/>
          <w:color w:val="000000"/>
          <w:sz w:val="22"/>
          <w:szCs w:val="20"/>
          <w:u w:color="000000"/>
        </w:rPr>
        <w:t>Refusal Skills to Avoid Tobacco Use</w:t>
      </w:r>
    </w:p>
    <w:p w14:paraId="0E8B2586" w14:textId="77777777" w:rsidR="00F139A3" w:rsidRPr="00833327" w:rsidRDefault="00F139A3" w:rsidP="009D4A73">
      <w:pPr>
        <w:rPr>
          <w:sz w:val="22"/>
          <w:szCs w:val="20"/>
        </w:rPr>
      </w:pPr>
      <w:r w:rsidRPr="00833327">
        <w:rPr>
          <w:sz w:val="22"/>
          <w:szCs w:val="20"/>
        </w:rPr>
        <w:t>3. verbal, nonverbal</w:t>
      </w:r>
    </w:p>
    <w:p w14:paraId="0B2B3F3A" w14:textId="77777777" w:rsidR="00F139A3" w:rsidRPr="00833327" w:rsidRDefault="00F139A3" w:rsidP="009D4A73">
      <w:pPr>
        <w:rPr>
          <w:sz w:val="22"/>
          <w:szCs w:val="20"/>
        </w:rPr>
      </w:pPr>
      <w:r w:rsidRPr="00833327">
        <w:rPr>
          <w:sz w:val="22"/>
          <w:szCs w:val="20"/>
        </w:rPr>
        <w:t>4. firm, confident</w:t>
      </w:r>
    </w:p>
    <w:p w14:paraId="5516766C" w14:textId="77777777" w:rsidR="00F139A3" w:rsidRPr="00833327" w:rsidRDefault="00F139A3" w:rsidP="009D4A73">
      <w:pPr>
        <w:rPr>
          <w:b/>
          <w:bCs/>
          <w:sz w:val="22"/>
          <w:szCs w:val="20"/>
        </w:rPr>
      </w:pPr>
      <w:r w:rsidRPr="00833327">
        <w:rPr>
          <w:b/>
          <w:bCs/>
          <w:sz w:val="22"/>
          <w:szCs w:val="20"/>
        </w:rPr>
        <w:t>Benefits of Being Tobacco-Free</w:t>
      </w:r>
    </w:p>
    <w:p w14:paraId="59C9F9CE" w14:textId="41D64EE3" w:rsidR="00F139A3" w:rsidRPr="00833327" w:rsidRDefault="00F139A3" w:rsidP="009D4A73">
      <w:pPr>
        <w:rPr>
          <w:sz w:val="22"/>
          <w:szCs w:val="20"/>
        </w:rPr>
      </w:pPr>
      <w:r w:rsidRPr="00833327">
        <w:rPr>
          <w:sz w:val="22"/>
          <w:szCs w:val="20"/>
        </w:rPr>
        <w:t xml:space="preserve">5. </w:t>
      </w:r>
      <w:r w:rsidR="009D4A73" w:rsidRPr="00833327">
        <w:rPr>
          <w:sz w:val="22"/>
          <w:szCs w:val="20"/>
        </w:rPr>
        <w:t xml:space="preserve">Three of the following: </w:t>
      </w:r>
    </w:p>
    <w:p w14:paraId="3481353E" w14:textId="77777777" w:rsidR="00F139A3" w:rsidRPr="00833327" w:rsidRDefault="00F139A3" w:rsidP="009D4A73">
      <w:pPr>
        <w:pStyle w:val="ListParagraph"/>
        <w:numPr>
          <w:ilvl w:val="0"/>
          <w:numId w:val="44"/>
        </w:numPr>
        <w:rPr>
          <w:sz w:val="22"/>
          <w:szCs w:val="20"/>
        </w:rPr>
      </w:pPr>
      <w:r w:rsidRPr="00833327">
        <w:rPr>
          <w:sz w:val="22"/>
          <w:szCs w:val="20"/>
        </w:rPr>
        <w:t>Don’t have to find specific places and times to smoke</w:t>
      </w:r>
    </w:p>
    <w:p w14:paraId="5BE46A75" w14:textId="77777777" w:rsidR="00F139A3" w:rsidRPr="00833327" w:rsidRDefault="00F139A3" w:rsidP="009D4A73">
      <w:pPr>
        <w:pStyle w:val="ListParagraph"/>
        <w:numPr>
          <w:ilvl w:val="0"/>
          <w:numId w:val="44"/>
        </w:numPr>
        <w:rPr>
          <w:sz w:val="22"/>
          <w:szCs w:val="20"/>
        </w:rPr>
      </w:pPr>
      <w:r w:rsidRPr="00833327">
        <w:rPr>
          <w:sz w:val="22"/>
          <w:szCs w:val="20"/>
        </w:rPr>
        <w:t>Have more money</w:t>
      </w:r>
    </w:p>
    <w:p w14:paraId="64D4E9A9" w14:textId="77777777" w:rsidR="00F139A3" w:rsidRPr="00833327" w:rsidRDefault="00F139A3" w:rsidP="009D4A73">
      <w:pPr>
        <w:pStyle w:val="ListParagraph"/>
        <w:numPr>
          <w:ilvl w:val="0"/>
          <w:numId w:val="44"/>
        </w:numPr>
        <w:rPr>
          <w:sz w:val="22"/>
          <w:szCs w:val="20"/>
        </w:rPr>
      </w:pPr>
      <w:r w:rsidRPr="00833327">
        <w:rPr>
          <w:sz w:val="22"/>
          <w:szCs w:val="20"/>
        </w:rPr>
        <w:t>Skin and nails will look healthier</w:t>
      </w:r>
    </w:p>
    <w:p w14:paraId="5714EC75" w14:textId="77777777" w:rsidR="00F139A3" w:rsidRPr="00833327" w:rsidRDefault="00F139A3" w:rsidP="009D4A73">
      <w:pPr>
        <w:pStyle w:val="ListParagraph"/>
        <w:numPr>
          <w:ilvl w:val="0"/>
          <w:numId w:val="44"/>
        </w:numPr>
        <w:rPr>
          <w:sz w:val="22"/>
          <w:szCs w:val="20"/>
        </w:rPr>
      </w:pPr>
      <w:r w:rsidRPr="00833327">
        <w:rPr>
          <w:sz w:val="22"/>
          <w:szCs w:val="20"/>
        </w:rPr>
        <w:lastRenderedPageBreak/>
        <w:t>Teeth will look whiter</w:t>
      </w:r>
    </w:p>
    <w:p w14:paraId="58C02C34" w14:textId="77777777" w:rsidR="00F139A3" w:rsidRPr="00833327" w:rsidRDefault="00F139A3" w:rsidP="009D4A73">
      <w:pPr>
        <w:pStyle w:val="ListParagraph"/>
        <w:numPr>
          <w:ilvl w:val="0"/>
          <w:numId w:val="44"/>
        </w:numPr>
        <w:rPr>
          <w:sz w:val="22"/>
          <w:szCs w:val="20"/>
        </w:rPr>
      </w:pPr>
      <w:r w:rsidRPr="00833327">
        <w:rPr>
          <w:sz w:val="22"/>
          <w:szCs w:val="20"/>
        </w:rPr>
        <w:t>Breath will be fresher</w:t>
      </w:r>
    </w:p>
    <w:p w14:paraId="5F6CAFB7" w14:textId="77777777" w:rsidR="00F139A3" w:rsidRPr="00833327" w:rsidRDefault="00F139A3" w:rsidP="009D4A73">
      <w:pPr>
        <w:pStyle w:val="ListParagraph"/>
        <w:numPr>
          <w:ilvl w:val="0"/>
          <w:numId w:val="44"/>
        </w:numPr>
        <w:rPr>
          <w:sz w:val="22"/>
          <w:szCs w:val="20"/>
        </w:rPr>
      </w:pPr>
      <w:r w:rsidRPr="00833327">
        <w:rPr>
          <w:sz w:val="22"/>
          <w:szCs w:val="20"/>
        </w:rPr>
        <w:t>Have more energy</w:t>
      </w:r>
    </w:p>
    <w:p w14:paraId="679DDDBD" w14:textId="77777777" w:rsidR="00F139A3" w:rsidRPr="00833327" w:rsidRDefault="00F139A3" w:rsidP="009D4A73">
      <w:pPr>
        <w:pStyle w:val="ListParagraph"/>
        <w:numPr>
          <w:ilvl w:val="0"/>
          <w:numId w:val="44"/>
        </w:numPr>
        <w:rPr>
          <w:sz w:val="22"/>
          <w:szCs w:val="20"/>
        </w:rPr>
      </w:pPr>
      <w:r w:rsidRPr="00833327">
        <w:rPr>
          <w:sz w:val="22"/>
          <w:szCs w:val="20"/>
        </w:rPr>
        <w:t>Be able to do normal activities without losing your breath</w:t>
      </w:r>
    </w:p>
    <w:p w14:paraId="2E5088D5" w14:textId="77777777" w:rsidR="00F139A3" w:rsidRPr="00833327" w:rsidRDefault="00F139A3" w:rsidP="009D4A73">
      <w:pPr>
        <w:pStyle w:val="ListParagraph"/>
        <w:numPr>
          <w:ilvl w:val="0"/>
          <w:numId w:val="44"/>
        </w:numPr>
        <w:rPr>
          <w:sz w:val="22"/>
          <w:szCs w:val="20"/>
        </w:rPr>
      </w:pPr>
      <w:r w:rsidRPr="00833327">
        <w:rPr>
          <w:sz w:val="22"/>
          <w:szCs w:val="20"/>
        </w:rPr>
        <w:t>Won’t expose your family members and friends to your secondhand or thirdhand smoke</w:t>
      </w:r>
    </w:p>
    <w:p w14:paraId="6737062A" w14:textId="77777777" w:rsidR="00F139A3" w:rsidRPr="00833327" w:rsidRDefault="00F139A3" w:rsidP="009D4A73">
      <w:pPr>
        <w:rPr>
          <w:b/>
          <w:bCs/>
          <w:sz w:val="22"/>
          <w:szCs w:val="20"/>
        </w:rPr>
      </w:pPr>
      <w:r w:rsidRPr="00833327">
        <w:rPr>
          <w:b/>
          <w:bCs/>
          <w:sz w:val="22"/>
          <w:szCs w:val="20"/>
        </w:rPr>
        <w:t>Getting Help for a Nicotine Use Disorder</w:t>
      </w:r>
    </w:p>
    <w:p w14:paraId="44F45B6A" w14:textId="77777777" w:rsidR="00F139A3" w:rsidRPr="00833327" w:rsidRDefault="00F139A3" w:rsidP="009D4A73">
      <w:pPr>
        <w:rPr>
          <w:sz w:val="22"/>
          <w:szCs w:val="20"/>
        </w:rPr>
      </w:pPr>
      <w:r w:rsidRPr="00833327">
        <w:rPr>
          <w:sz w:val="22"/>
          <w:szCs w:val="20"/>
        </w:rPr>
        <w:t>6. School: Not turning in assignments; doing poorly on tests; skipping classes or school; not being involved in activities you or your friends used to enjoy doing</w:t>
      </w:r>
    </w:p>
    <w:p w14:paraId="6D63C965" w14:textId="77777777" w:rsidR="00F139A3" w:rsidRPr="00833327" w:rsidRDefault="00F139A3" w:rsidP="009D4A73">
      <w:pPr>
        <w:rPr>
          <w:sz w:val="22"/>
          <w:szCs w:val="20"/>
        </w:rPr>
      </w:pPr>
      <w:r w:rsidRPr="00833327">
        <w:rPr>
          <w:sz w:val="22"/>
          <w:szCs w:val="20"/>
        </w:rPr>
        <w:t>Home: Fighting more than normal with guardians or siblings; distancing yourself from family members</w:t>
      </w:r>
    </w:p>
    <w:p w14:paraId="28322A5E" w14:textId="77777777" w:rsidR="00F139A3" w:rsidRPr="00833327" w:rsidRDefault="00F139A3" w:rsidP="009D4A73">
      <w:pPr>
        <w:rPr>
          <w:sz w:val="22"/>
          <w:szCs w:val="20"/>
        </w:rPr>
      </w:pPr>
      <w:r w:rsidRPr="00833327">
        <w:rPr>
          <w:sz w:val="22"/>
          <w:szCs w:val="20"/>
        </w:rPr>
        <w:t>Other people: More disagreements with friends; no longer wanting to hang out with them</w:t>
      </w:r>
    </w:p>
    <w:p w14:paraId="27902999" w14:textId="77777777" w:rsidR="00F139A3" w:rsidRPr="00833327" w:rsidRDefault="00F139A3" w:rsidP="009D4A73">
      <w:pPr>
        <w:rPr>
          <w:sz w:val="22"/>
          <w:szCs w:val="20"/>
        </w:rPr>
      </w:pPr>
      <w:r w:rsidRPr="00833327">
        <w:rPr>
          <w:sz w:val="22"/>
          <w:szCs w:val="20"/>
        </w:rPr>
        <w:t>Law enforcement: Having new or ongoing problems with law enforcement</w:t>
      </w:r>
    </w:p>
    <w:p w14:paraId="58E841C3" w14:textId="77777777" w:rsidR="00F139A3" w:rsidRPr="00833327" w:rsidRDefault="00F139A3" w:rsidP="009D4A73">
      <w:pPr>
        <w:rPr>
          <w:b/>
          <w:bCs/>
          <w:sz w:val="22"/>
          <w:szCs w:val="20"/>
        </w:rPr>
      </w:pPr>
      <w:r w:rsidRPr="00833327">
        <w:rPr>
          <w:b/>
          <w:bCs/>
          <w:sz w:val="22"/>
          <w:szCs w:val="20"/>
        </w:rPr>
        <w:t>Quitting Methods</w:t>
      </w:r>
    </w:p>
    <w:p w14:paraId="612FC6D4" w14:textId="323C61A7" w:rsidR="00F139A3" w:rsidRPr="00833327" w:rsidRDefault="00F139A3" w:rsidP="009D4A73">
      <w:pPr>
        <w:rPr>
          <w:sz w:val="22"/>
          <w:szCs w:val="20"/>
        </w:rPr>
      </w:pPr>
      <w:r w:rsidRPr="00833327">
        <w:rPr>
          <w:sz w:val="22"/>
          <w:szCs w:val="20"/>
        </w:rPr>
        <w:t xml:space="preserve">7. quit </w:t>
      </w:r>
    </w:p>
    <w:p w14:paraId="63567F77" w14:textId="050EC85C" w:rsidR="009D4A73" w:rsidRPr="00833327" w:rsidRDefault="00F139A3" w:rsidP="009D4A73">
      <w:pPr>
        <w:rPr>
          <w:rFonts w:cstheme="minorHAnsi"/>
          <w:sz w:val="20"/>
          <w:szCs w:val="20"/>
        </w:rPr>
      </w:pPr>
      <w:r w:rsidRPr="00833327">
        <w:rPr>
          <w:sz w:val="22"/>
          <w:szCs w:val="20"/>
        </w:rPr>
        <w:t xml:space="preserve">8. </w:t>
      </w:r>
    </w:p>
    <w:p w14:paraId="0864EDB9" w14:textId="77777777" w:rsidR="009D4A73" w:rsidRPr="002728E6" w:rsidRDefault="009D4A73" w:rsidP="009D4A73">
      <w:pPr>
        <w:rPr>
          <w:rFonts w:cstheme="minorHAnsi"/>
          <w:color w:val="000000"/>
          <w:sz w:val="22"/>
        </w:rPr>
      </w:pPr>
      <w:r w:rsidRPr="002728E6">
        <w:rPr>
          <w:rFonts w:cstheme="minorHAnsi"/>
          <w:noProof/>
          <w:sz w:val="22"/>
        </w:rPr>
        <w:drawing>
          <wp:inline distT="0" distB="0" distL="0" distR="0" wp14:anchorId="23007E7E" wp14:editId="210B1447">
            <wp:extent cx="5238750" cy="2143125"/>
            <wp:effectExtent l="38100" t="0" r="1905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4676FB3D" w14:textId="77777777" w:rsidR="00F139A3" w:rsidRPr="00833327" w:rsidRDefault="00F139A3" w:rsidP="009D4A73">
      <w:pPr>
        <w:rPr>
          <w:sz w:val="22"/>
          <w:szCs w:val="20"/>
        </w:rPr>
      </w:pPr>
      <w:r w:rsidRPr="00833327">
        <w:rPr>
          <w:sz w:val="22"/>
          <w:szCs w:val="20"/>
        </w:rPr>
        <w:t>9. Student answers could be nicotine replacement therapy; counseling; exercise; decompression; support of family and friends; using e-cigarettes to stop cigarette smoking</w:t>
      </w:r>
    </w:p>
    <w:p w14:paraId="24899568" w14:textId="77777777" w:rsidR="00F139A3" w:rsidRPr="00833327" w:rsidRDefault="00F139A3" w:rsidP="009D4A73">
      <w:pPr>
        <w:rPr>
          <w:sz w:val="22"/>
          <w:szCs w:val="20"/>
        </w:rPr>
      </w:pPr>
      <w:r w:rsidRPr="00833327">
        <w:rPr>
          <w:sz w:val="22"/>
          <w:szCs w:val="20"/>
        </w:rPr>
        <w:t>10. Student response.</w:t>
      </w:r>
    </w:p>
    <w:p w14:paraId="0C4BEE83" w14:textId="5809DC4D" w:rsidR="006B1714" w:rsidRDefault="006B1714">
      <w:pPr>
        <w:spacing w:after="160" w:line="259" w:lineRule="auto"/>
        <w:rPr>
          <w:rFonts w:ascii="Times New Roman" w:eastAsiaTheme="minorEastAsia" w:hAnsi="Times New Roman" w:cs="Times New Roman"/>
          <w:szCs w:val="24"/>
          <w:lang w:val="en-CA" w:eastAsia="en-CA"/>
        </w:rPr>
      </w:pPr>
      <w:r>
        <w:rPr>
          <w:rFonts w:ascii="Times New Roman" w:hAnsi="Times New Roman" w:cs="Times New Roman"/>
          <w:szCs w:val="24"/>
        </w:rPr>
        <w:br w:type="page"/>
      </w:r>
    </w:p>
    <w:p w14:paraId="1D32E909" w14:textId="6FDC98CC" w:rsidR="006B1714" w:rsidRPr="00827A51" w:rsidRDefault="006B1714" w:rsidP="006B1714">
      <w:pPr>
        <w:pStyle w:val="Heading1"/>
      </w:pPr>
      <w:r w:rsidRPr="00827A51">
        <w:lastRenderedPageBreak/>
        <w:t>Test Your Knowledge</w:t>
      </w:r>
    </w:p>
    <w:p w14:paraId="4522D171"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1.</w:t>
      </w:r>
      <w:r w:rsidRPr="006B1714">
        <w:rPr>
          <w:rFonts w:cstheme="minorHAnsi"/>
          <w:color w:val="000000"/>
          <w:sz w:val="22"/>
          <w:szCs w:val="20"/>
        </w:rPr>
        <w:t xml:space="preserve"> c. learning deficiencies</w:t>
      </w:r>
    </w:p>
    <w:p w14:paraId="63C9A75A"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2.</w:t>
      </w:r>
      <w:r w:rsidRPr="006B1714">
        <w:rPr>
          <w:rFonts w:cstheme="minorHAnsi"/>
          <w:color w:val="000000"/>
          <w:sz w:val="22"/>
          <w:szCs w:val="20"/>
        </w:rPr>
        <w:t xml:space="preserve"> c. vaping</w:t>
      </w:r>
    </w:p>
    <w:p w14:paraId="4A261697"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3.</w:t>
      </w:r>
      <w:r w:rsidRPr="006B1714">
        <w:rPr>
          <w:rFonts w:cstheme="minorHAnsi"/>
          <w:color w:val="000000"/>
          <w:sz w:val="22"/>
          <w:szCs w:val="20"/>
        </w:rPr>
        <w:t xml:space="preserve"> d. gum</w:t>
      </w:r>
    </w:p>
    <w:p w14:paraId="323D721A"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4.</w:t>
      </w:r>
      <w:r w:rsidRPr="006B1714">
        <w:rPr>
          <w:rFonts w:cstheme="minorHAnsi"/>
          <w:color w:val="000000"/>
          <w:sz w:val="22"/>
          <w:szCs w:val="20"/>
        </w:rPr>
        <w:t xml:space="preserve"> a. promotion, placement, and price</w:t>
      </w:r>
    </w:p>
    <w:p w14:paraId="7A4F21B7"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5.</w:t>
      </w:r>
      <w:r w:rsidRPr="006B1714">
        <w:rPr>
          <w:rFonts w:cstheme="minorHAnsi"/>
          <w:color w:val="000000"/>
          <w:sz w:val="22"/>
          <w:szCs w:val="20"/>
        </w:rPr>
        <w:t xml:space="preserve"> a. restaurants, bars, and workplaces</w:t>
      </w:r>
    </w:p>
    <w:p w14:paraId="48CD5441"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6.</w:t>
      </w:r>
      <w:r w:rsidRPr="006B1714">
        <w:rPr>
          <w:rFonts w:cstheme="minorHAnsi"/>
          <w:color w:val="000000"/>
          <w:sz w:val="22"/>
          <w:szCs w:val="20"/>
        </w:rPr>
        <w:t xml:space="preserve"> c. nicotine</w:t>
      </w:r>
    </w:p>
    <w:p w14:paraId="08261550"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7.</w:t>
      </w:r>
      <w:r w:rsidRPr="006B1714">
        <w:rPr>
          <w:rFonts w:cstheme="minorHAnsi"/>
          <w:color w:val="000000"/>
          <w:sz w:val="22"/>
          <w:szCs w:val="20"/>
        </w:rPr>
        <w:t xml:space="preserve"> b. FDA</w:t>
      </w:r>
    </w:p>
    <w:p w14:paraId="380C4D6B"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8.</w:t>
      </w:r>
      <w:r w:rsidRPr="006B1714">
        <w:rPr>
          <w:rFonts w:cstheme="minorHAnsi"/>
          <w:color w:val="000000"/>
          <w:sz w:val="22"/>
          <w:szCs w:val="20"/>
        </w:rPr>
        <w:t xml:space="preserve"> d. e-cigarette</w:t>
      </w:r>
    </w:p>
    <w:p w14:paraId="4B02D3EB"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9.</w:t>
      </w:r>
      <w:r w:rsidRPr="006B1714">
        <w:rPr>
          <w:rFonts w:cstheme="minorHAnsi"/>
          <w:color w:val="000000"/>
          <w:sz w:val="22"/>
          <w:szCs w:val="20"/>
        </w:rPr>
        <w:t xml:space="preserve"> b. COPD</w:t>
      </w:r>
    </w:p>
    <w:p w14:paraId="4688B43D" w14:textId="77777777" w:rsidR="006B1714" w:rsidRPr="006B1714" w:rsidRDefault="006B1714" w:rsidP="006B1714">
      <w:pPr>
        <w:spacing w:after="0" w:line="240" w:lineRule="auto"/>
        <w:rPr>
          <w:rFonts w:cstheme="minorHAnsi"/>
          <w:sz w:val="22"/>
          <w:szCs w:val="20"/>
        </w:rPr>
      </w:pPr>
      <w:r w:rsidRPr="006B1714">
        <w:rPr>
          <w:rFonts w:cstheme="minorHAnsi"/>
          <w:sz w:val="22"/>
          <w:szCs w:val="20"/>
        </w:rPr>
        <w:t>10.</w:t>
      </w:r>
      <w:r w:rsidRPr="006B1714">
        <w:rPr>
          <w:rFonts w:cstheme="minorHAnsi"/>
          <w:color w:val="000000"/>
          <w:sz w:val="22"/>
          <w:szCs w:val="20"/>
        </w:rPr>
        <w:t xml:space="preserve"> a. asthma</w:t>
      </w:r>
    </w:p>
    <w:p w14:paraId="0D55561A" w14:textId="77777777" w:rsidR="006B1714" w:rsidRPr="006B1714" w:rsidRDefault="006B1714" w:rsidP="006B1714">
      <w:pPr>
        <w:rPr>
          <w:rFonts w:cstheme="minorHAnsi"/>
          <w:sz w:val="22"/>
        </w:rPr>
      </w:pPr>
    </w:p>
    <w:sectPr w:rsidR="006B1714" w:rsidRPr="006B1714" w:rsidSect="00456070">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86477" w14:textId="77777777" w:rsidR="00F139A3" w:rsidRDefault="00F139A3" w:rsidP="00F139A3">
      <w:pPr>
        <w:spacing w:after="0" w:line="240" w:lineRule="auto"/>
      </w:pPr>
      <w:r>
        <w:separator/>
      </w:r>
    </w:p>
  </w:endnote>
  <w:endnote w:type="continuationSeparator" w:id="0">
    <w:p w14:paraId="58AB05FE" w14:textId="77777777" w:rsidR="00F139A3" w:rsidRDefault="00F139A3" w:rsidP="00F13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Std">
    <w:altName w:val="Calibri"/>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0FE18" w14:textId="77777777" w:rsidR="00B454D5" w:rsidRDefault="00B454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56145182" w14:textId="77777777" w:rsidR="006E28B0" w:rsidRDefault="00157767"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487BCAB" w14:textId="24971EEA" w:rsidR="006E28B0" w:rsidRDefault="00157767" w:rsidP="006E28B0">
        <w:pPr>
          <w:autoSpaceDE w:val="0"/>
          <w:autoSpaceDN w:val="0"/>
          <w:adjustRightInd w:val="0"/>
          <w:spacing w:after="0" w:line="240" w:lineRule="auto"/>
        </w:pPr>
        <w:r>
          <w:rPr>
            <w:rFonts w:ascii="HelveticaLTStd-Light" w:hAnsi="HelveticaLTStd-Light" w:cs="HelveticaLTStd-Light"/>
            <w:color w:val="6E6F71"/>
            <w:sz w:val="16"/>
            <w:szCs w:val="16"/>
          </w:rPr>
          <w:t xml:space="preserve">© 2024 Human Kinetics. For use with </w:t>
        </w:r>
        <w:r>
          <w:rPr>
            <w:rFonts w:ascii="HelveticaLTStd-LightObl" w:hAnsi="HelveticaLTStd-LightObl" w:cs="HelveticaLTStd-LightObl"/>
            <w:i/>
            <w:iCs/>
            <w:color w:val="6E6F71"/>
            <w:sz w:val="16"/>
            <w:szCs w:val="16"/>
          </w:rPr>
          <w:t xml:space="preserve">Live Well: </w:t>
        </w:r>
        <w:r w:rsidR="00B454D5" w:rsidRPr="00B454D5">
          <w:rPr>
            <w:rFonts w:ascii="HelveticaLTStd-LightObl" w:hAnsi="HelveticaLTStd-LightObl" w:cs="HelveticaLTStd-LightObl"/>
            <w:i/>
            <w:iCs/>
            <w:color w:val="6E6F71"/>
            <w:sz w:val="16"/>
            <w:szCs w:val="16"/>
          </w:rPr>
          <w:t xml:space="preserve">Foundations of </w:t>
        </w:r>
        <w:r>
          <w:rPr>
            <w:rFonts w:ascii="HelveticaLTStd-LightObl" w:hAnsi="HelveticaLTStd-LightObl" w:cs="HelveticaLTStd-LightObl"/>
            <w:i/>
            <w:iCs/>
            <w:color w:val="6E6F71"/>
            <w:sz w:val="16"/>
            <w:szCs w:val="16"/>
          </w:rPr>
          <w:t xml:space="preserve">High School Health </w:t>
        </w:r>
        <w:r>
          <w:rPr>
            <w:rFonts w:ascii="HelveticaLTStd-Light" w:hAnsi="HelveticaLTStd-Light" w:cs="HelveticaLTStd-Light"/>
            <w:color w:val="6E6F71"/>
            <w:sz w:val="16"/>
            <w:szCs w:val="16"/>
          </w:rPr>
          <w:t>(Champaign, IL: Human Kinetics, 2024).</w:t>
        </w:r>
      </w:p>
    </w:sdtContent>
  </w:sdt>
  <w:p w14:paraId="465DE129" w14:textId="77777777" w:rsidR="00445F7A" w:rsidRDefault="00B454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93ADF" w14:textId="77777777" w:rsidR="00B454D5" w:rsidRDefault="00B45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60719" w14:textId="77777777" w:rsidR="00F139A3" w:rsidRDefault="00F139A3" w:rsidP="00F139A3">
      <w:pPr>
        <w:spacing w:after="0" w:line="240" w:lineRule="auto"/>
      </w:pPr>
      <w:r>
        <w:separator/>
      </w:r>
    </w:p>
  </w:footnote>
  <w:footnote w:type="continuationSeparator" w:id="0">
    <w:p w14:paraId="7F144FF6" w14:textId="77777777" w:rsidR="00F139A3" w:rsidRDefault="00F139A3" w:rsidP="00F13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C741" w14:textId="77777777" w:rsidR="00B454D5" w:rsidRDefault="00B454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F3C81" w14:textId="69DF99BE" w:rsidR="003D4314" w:rsidRDefault="00157767" w:rsidP="00E5135A">
    <w:pPr>
      <w:pStyle w:val="Heading2"/>
      <w:spacing w:before="0" w:after="0" w:line="240" w:lineRule="auto"/>
      <w:jc w:val="center"/>
      <w:rPr>
        <w:i/>
        <w:u w:val="none"/>
      </w:rPr>
    </w:pPr>
    <w:r>
      <w:rPr>
        <w:i/>
        <w:u w:val="none"/>
      </w:rPr>
      <w:t xml:space="preserve">Live Well: </w:t>
    </w:r>
    <w:r w:rsidR="00B454D5">
      <w:rPr>
        <w:i/>
        <w:u w:val="none"/>
      </w:rPr>
      <w:t xml:space="preserve">Foundations of </w:t>
    </w:r>
    <w:r>
      <w:rPr>
        <w:i/>
        <w:u w:val="none"/>
      </w:rPr>
      <w:t>High School Health</w:t>
    </w:r>
  </w:p>
  <w:p w14:paraId="655312A7" w14:textId="77777777" w:rsidR="00833327" w:rsidRDefault="00157767" w:rsidP="00E5135A">
    <w:pPr>
      <w:pStyle w:val="Heading2"/>
      <w:spacing w:before="0" w:after="0" w:line="240" w:lineRule="auto"/>
      <w:jc w:val="center"/>
      <w:rPr>
        <w:u w:val="none"/>
      </w:rPr>
    </w:pPr>
    <w:r>
      <w:rPr>
        <w:u w:val="none"/>
      </w:rPr>
      <w:t>Chapter 1</w:t>
    </w:r>
    <w:r w:rsidR="00F139A3">
      <w:rPr>
        <w:u w:val="none"/>
      </w:rPr>
      <w:t>2</w:t>
    </w:r>
    <w:r>
      <w:rPr>
        <w:u w:val="none"/>
      </w:rPr>
      <w:t xml:space="preserve"> </w:t>
    </w:r>
    <w:r w:rsidR="00F139A3">
      <w:rPr>
        <w:u w:val="none"/>
      </w:rPr>
      <w:t>Tobacco and E-Cigarettes</w:t>
    </w:r>
  </w:p>
  <w:p w14:paraId="58A1115E" w14:textId="51CA9F6E" w:rsidR="00E2758A" w:rsidRDefault="00833327" w:rsidP="00E5135A">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7E2B0" w14:textId="77777777" w:rsidR="00B454D5" w:rsidRDefault="00B45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D7B"/>
    <w:multiLevelType w:val="hybridMultilevel"/>
    <w:tmpl w:val="6BD2F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63EA2"/>
    <w:multiLevelType w:val="hybridMultilevel"/>
    <w:tmpl w:val="785E47A6"/>
    <w:lvl w:ilvl="0" w:tplc="ACA83D7C">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B11604"/>
    <w:multiLevelType w:val="hybridMultilevel"/>
    <w:tmpl w:val="8F7A9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4546D"/>
    <w:multiLevelType w:val="hybridMultilevel"/>
    <w:tmpl w:val="24EE4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B6355"/>
    <w:multiLevelType w:val="hybridMultilevel"/>
    <w:tmpl w:val="E98C4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E08E1"/>
    <w:multiLevelType w:val="hybridMultilevel"/>
    <w:tmpl w:val="92149E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198371B1"/>
    <w:multiLevelType w:val="hybridMultilevel"/>
    <w:tmpl w:val="AE78C6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002EE8"/>
    <w:multiLevelType w:val="hybridMultilevel"/>
    <w:tmpl w:val="76A63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4801D2"/>
    <w:multiLevelType w:val="hybridMultilevel"/>
    <w:tmpl w:val="FD7AC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40A93"/>
    <w:multiLevelType w:val="hybridMultilevel"/>
    <w:tmpl w:val="AE78C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9E6C8A"/>
    <w:multiLevelType w:val="hybridMultilevel"/>
    <w:tmpl w:val="C3D8EEA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D6494A"/>
    <w:multiLevelType w:val="hybridMultilevel"/>
    <w:tmpl w:val="A9187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87778"/>
    <w:multiLevelType w:val="hybridMultilevel"/>
    <w:tmpl w:val="23A85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B762DE"/>
    <w:multiLevelType w:val="hybridMultilevel"/>
    <w:tmpl w:val="571EA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D1B7D"/>
    <w:multiLevelType w:val="hybridMultilevel"/>
    <w:tmpl w:val="9EA0105A"/>
    <w:lvl w:ilvl="0" w:tplc="ACA83D7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64082"/>
    <w:multiLevelType w:val="hybridMultilevel"/>
    <w:tmpl w:val="F5CEA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A1FDF"/>
    <w:multiLevelType w:val="hybridMultilevel"/>
    <w:tmpl w:val="B44C3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874FE5"/>
    <w:multiLevelType w:val="hybridMultilevel"/>
    <w:tmpl w:val="769A810C"/>
    <w:lvl w:ilvl="0" w:tplc="ACA83D7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946592"/>
    <w:multiLevelType w:val="hybridMultilevel"/>
    <w:tmpl w:val="A454A8DE"/>
    <w:lvl w:ilvl="0" w:tplc="04090001">
      <w:start w:val="1"/>
      <w:numFmt w:val="bullet"/>
      <w:lvlText w:val=""/>
      <w:lvlJc w:val="left"/>
      <w:pPr>
        <w:ind w:left="720" w:hanging="360"/>
      </w:pPr>
      <w:rPr>
        <w:rFonts w:ascii="Symbol" w:hAnsi="Symbol" w:hint="default"/>
        <w:b w:val="0"/>
        <w:bCs w:val="0"/>
      </w:rPr>
    </w:lvl>
    <w:lvl w:ilvl="1" w:tplc="BF7A53E2">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4AB5159"/>
    <w:multiLevelType w:val="hybridMultilevel"/>
    <w:tmpl w:val="282EB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AA07CB"/>
    <w:multiLevelType w:val="hybridMultilevel"/>
    <w:tmpl w:val="30940EF2"/>
    <w:lvl w:ilvl="0" w:tplc="ACA83D7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2B1847"/>
    <w:multiLevelType w:val="hybridMultilevel"/>
    <w:tmpl w:val="E51270D4"/>
    <w:lvl w:ilvl="0" w:tplc="04090001">
      <w:start w:val="1"/>
      <w:numFmt w:val="bullet"/>
      <w:lvlText w:val=""/>
      <w:lvlJc w:val="left"/>
      <w:pPr>
        <w:ind w:left="720" w:hanging="360"/>
      </w:pPr>
      <w:rPr>
        <w:rFonts w:ascii="Symbol" w:hAnsi="Symbol" w:hint="default"/>
        <w:b w:val="0"/>
        <w:bCs w:val="0"/>
      </w:rPr>
    </w:lvl>
    <w:lvl w:ilvl="1" w:tplc="145E9AD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46C1F51"/>
    <w:multiLevelType w:val="hybridMultilevel"/>
    <w:tmpl w:val="583EA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53F74"/>
    <w:multiLevelType w:val="hybridMultilevel"/>
    <w:tmpl w:val="9DBA7F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1A5765"/>
    <w:multiLevelType w:val="hybridMultilevel"/>
    <w:tmpl w:val="FB8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527CC1"/>
    <w:multiLevelType w:val="hybridMultilevel"/>
    <w:tmpl w:val="75CEF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1655B9"/>
    <w:multiLevelType w:val="hybridMultilevel"/>
    <w:tmpl w:val="E6364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556055"/>
    <w:multiLevelType w:val="hybridMultilevel"/>
    <w:tmpl w:val="D71CF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573437"/>
    <w:multiLevelType w:val="hybridMultilevel"/>
    <w:tmpl w:val="B718A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9C0C1D"/>
    <w:multiLevelType w:val="hybridMultilevel"/>
    <w:tmpl w:val="A672E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55A68"/>
    <w:multiLevelType w:val="hybridMultilevel"/>
    <w:tmpl w:val="30FA4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9920EC"/>
    <w:multiLevelType w:val="hybridMultilevel"/>
    <w:tmpl w:val="7088899A"/>
    <w:lvl w:ilvl="0" w:tplc="584A81F4">
      <w:start w:val="1"/>
      <w:numFmt w:val="bullet"/>
      <w:lvlText w:val="•"/>
      <w:lvlJc w:val="left"/>
      <w:pPr>
        <w:tabs>
          <w:tab w:val="num" w:pos="720"/>
        </w:tabs>
        <w:ind w:left="720" w:hanging="360"/>
      </w:pPr>
      <w:rPr>
        <w:rFonts w:ascii="Arial" w:hAnsi="Arial" w:hint="default"/>
      </w:rPr>
    </w:lvl>
    <w:lvl w:ilvl="1" w:tplc="0FEC5474">
      <w:start w:val="1"/>
      <w:numFmt w:val="bullet"/>
      <w:lvlText w:val="•"/>
      <w:lvlJc w:val="left"/>
      <w:pPr>
        <w:tabs>
          <w:tab w:val="num" w:pos="1440"/>
        </w:tabs>
        <w:ind w:left="1440" w:hanging="360"/>
      </w:pPr>
      <w:rPr>
        <w:rFonts w:ascii="Arial" w:hAnsi="Arial" w:hint="default"/>
      </w:rPr>
    </w:lvl>
    <w:lvl w:ilvl="2" w:tplc="73481ED2" w:tentative="1">
      <w:start w:val="1"/>
      <w:numFmt w:val="bullet"/>
      <w:lvlText w:val="•"/>
      <w:lvlJc w:val="left"/>
      <w:pPr>
        <w:tabs>
          <w:tab w:val="num" w:pos="2160"/>
        </w:tabs>
        <w:ind w:left="2160" w:hanging="360"/>
      </w:pPr>
      <w:rPr>
        <w:rFonts w:ascii="Arial" w:hAnsi="Arial" w:hint="default"/>
      </w:rPr>
    </w:lvl>
    <w:lvl w:ilvl="3" w:tplc="A40E474C" w:tentative="1">
      <w:start w:val="1"/>
      <w:numFmt w:val="bullet"/>
      <w:lvlText w:val="•"/>
      <w:lvlJc w:val="left"/>
      <w:pPr>
        <w:tabs>
          <w:tab w:val="num" w:pos="2880"/>
        </w:tabs>
        <w:ind w:left="2880" w:hanging="360"/>
      </w:pPr>
      <w:rPr>
        <w:rFonts w:ascii="Arial" w:hAnsi="Arial" w:hint="default"/>
      </w:rPr>
    </w:lvl>
    <w:lvl w:ilvl="4" w:tplc="80BAD53C" w:tentative="1">
      <w:start w:val="1"/>
      <w:numFmt w:val="bullet"/>
      <w:lvlText w:val="•"/>
      <w:lvlJc w:val="left"/>
      <w:pPr>
        <w:tabs>
          <w:tab w:val="num" w:pos="3600"/>
        </w:tabs>
        <w:ind w:left="3600" w:hanging="360"/>
      </w:pPr>
      <w:rPr>
        <w:rFonts w:ascii="Arial" w:hAnsi="Arial" w:hint="default"/>
      </w:rPr>
    </w:lvl>
    <w:lvl w:ilvl="5" w:tplc="EC40F892" w:tentative="1">
      <w:start w:val="1"/>
      <w:numFmt w:val="bullet"/>
      <w:lvlText w:val="•"/>
      <w:lvlJc w:val="left"/>
      <w:pPr>
        <w:tabs>
          <w:tab w:val="num" w:pos="4320"/>
        </w:tabs>
        <w:ind w:left="4320" w:hanging="360"/>
      </w:pPr>
      <w:rPr>
        <w:rFonts w:ascii="Arial" w:hAnsi="Arial" w:hint="default"/>
      </w:rPr>
    </w:lvl>
    <w:lvl w:ilvl="6" w:tplc="BF8861BC" w:tentative="1">
      <w:start w:val="1"/>
      <w:numFmt w:val="bullet"/>
      <w:lvlText w:val="•"/>
      <w:lvlJc w:val="left"/>
      <w:pPr>
        <w:tabs>
          <w:tab w:val="num" w:pos="5040"/>
        </w:tabs>
        <w:ind w:left="5040" w:hanging="360"/>
      </w:pPr>
      <w:rPr>
        <w:rFonts w:ascii="Arial" w:hAnsi="Arial" w:hint="default"/>
      </w:rPr>
    </w:lvl>
    <w:lvl w:ilvl="7" w:tplc="FB1CF522" w:tentative="1">
      <w:start w:val="1"/>
      <w:numFmt w:val="bullet"/>
      <w:lvlText w:val="•"/>
      <w:lvlJc w:val="left"/>
      <w:pPr>
        <w:tabs>
          <w:tab w:val="num" w:pos="5760"/>
        </w:tabs>
        <w:ind w:left="5760" w:hanging="360"/>
      </w:pPr>
      <w:rPr>
        <w:rFonts w:ascii="Arial" w:hAnsi="Arial" w:hint="default"/>
      </w:rPr>
    </w:lvl>
    <w:lvl w:ilvl="8" w:tplc="E28A5A0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DA0112B"/>
    <w:multiLevelType w:val="hybridMultilevel"/>
    <w:tmpl w:val="9DBA7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715525"/>
    <w:multiLevelType w:val="hybridMultilevel"/>
    <w:tmpl w:val="42C885B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56E6BF5"/>
    <w:multiLevelType w:val="hybridMultilevel"/>
    <w:tmpl w:val="B53E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775173"/>
    <w:multiLevelType w:val="hybridMultilevel"/>
    <w:tmpl w:val="01686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844FCC"/>
    <w:multiLevelType w:val="hybridMultilevel"/>
    <w:tmpl w:val="28187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6743C"/>
    <w:multiLevelType w:val="hybridMultilevel"/>
    <w:tmpl w:val="C5AAA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89519E"/>
    <w:multiLevelType w:val="hybridMultilevel"/>
    <w:tmpl w:val="A6D4A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4B629B"/>
    <w:multiLevelType w:val="hybridMultilevel"/>
    <w:tmpl w:val="3C60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AF4046"/>
    <w:multiLevelType w:val="hybridMultilevel"/>
    <w:tmpl w:val="B12EE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024FFC"/>
    <w:multiLevelType w:val="hybridMultilevel"/>
    <w:tmpl w:val="86BAE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676469"/>
    <w:multiLevelType w:val="hybridMultilevel"/>
    <w:tmpl w:val="AD427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6617D1"/>
    <w:multiLevelType w:val="hybridMultilevel"/>
    <w:tmpl w:val="E0465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73680A"/>
    <w:multiLevelType w:val="hybridMultilevel"/>
    <w:tmpl w:val="455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7D755C"/>
    <w:multiLevelType w:val="hybridMultilevel"/>
    <w:tmpl w:val="2990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D3529A"/>
    <w:multiLevelType w:val="hybridMultilevel"/>
    <w:tmpl w:val="14CC2F58"/>
    <w:lvl w:ilvl="0" w:tplc="440CF880">
      <w:start w:val="1"/>
      <w:numFmt w:val="bullet"/>
      <w:lvlText w:val="•"/>
      <w:lvlJc w:val="left"/>
      <w:pPr>
        <w:tabs>
          <w:tab w:val="num" w:pos="720"/>
        </w:tabs>
        <w:ind w:left="720" w:hanging="360"/>
      </w:pPr>
      <w:rPr>
        <w:rFonts w:ascii="Arial" w:hAnsi="Arial" w:hint="default"/>
      </w:rPr>
    </w:lvl>
    <w:lvl w:ilvl="1" w:tplc="F4A4FD0E">
      <w:numFmt w:val="none"/>
      <w:lvlText w:val=""/>
      <w:lvlJc w:val="left"/>
      <w:pPr>
        <w:tabs>
          <w:tab w:val="num" w:pos="360"/>
        </w:tabs>
      </w:pPr>
    </w:lvl>
    <w:lvl w:ilvl="2" w:tplc="C9EC1E8E">
      <w:start w:val="1"/>
      <w:numFmt w:val="decimal"/>
      <w:lvlText w:val="%3."/>
      <w:lvlJc w:val="left"/>
      <w:pPr>
        <w:ind w:left="360" w:hanging="360"/>
      </w:pPr>
      <w:rPr>
        <w:rFonts w:hint="default"/>
      </w:rPr>
    </w:lvl>
    <w:lvl w:ilvl="3" w:tplc="0BFAEDC6">
      <w:start w:val="1"/>
      <w:numFmt w:val="bullet"/>
      <w:lvlText w:val="•"/>
      <w:lvlJc w:val="left"/>
      <w:pPr>
        <w:tabs>
          <w:tab w:val="num" w:pos="1440"/>
        </w:tabs>
        <w:ind w:left="1440" w:hanging="360"/>
      </w:pPr>
      <w:rPr>
        <w:rFonts w:ascii="Arial" w:hAnsi="Arial" w:hint="default"/>
      </w:rPr>
    </w:lvl>
    <w:lvl w:ilvl="4" w:tplc="5E9026D4" w:tentative="1">
      <w:start w:val="1"/>
      <w:numFmt w:val="bullet"/>
      <w:lvlText w:val="•"/>
      <w:lvlJc w:val="left"/>
      <w:pPr>
        <w:tabs>
          <w:tab w:val="num" w:pos="3600"/>
        </w:tabs>
        <w:ind w:left="3600" w:hanging="360"/>
      </w:pPr>
      <w:rPr>
        <w:rFonts w:ascii="Arial" w:hAnsi="Arial" w:hint="default"/>
      </w:rPr>
    </w:lvl>
    <w:lvl w:ilvl="5" w:tplc="F5DEF28E" w:tentative="1">
      <w:start w:val="1"/>
      <w:numFmt w:val="bullet"/>
      <w:lvlText w:val="•"/>
      <w:lvlJc w:val="left"/>
      <w:pPr>
        <w:tabs>
          <w:tab w:val="num" w:pos="4320"/>
        </w:tabs>
        <w:ind w:left="4320" w:hanging="360"/>
      </w:pPr>
      <w:rPr>
        <w:rFonts w:ascii="Arial" w:hAnsi="Arial" w:hint="default"/>
      </w:rPr>
    </w:lvl>
    <w:lvl w:ilvl="6" w:tplc="DFAC48B6" w:tentative="1">
      <w:start w:val="1"/>
      <w:numFmt w:val="bullet"/>
      <w:lvlText w:val="•"/>
      <w:lvlJc w:val="left"/>
      <w:pPr>
        <w:tabs>
          <w:tab w:val="num" w:pos="5040"/>
        </w:tabs>
        <w:ind w:left="5040" w:hanging="360"/>
      </w:pPr>
      <w:rPr>
        <w:rFonts w:ascii="Arial" w:hAnsi="Arial" w:hint="default"/>
      </w:rPr>
    </w:lvl>
    <w:lvl w:ilvl="7" w:tplc="E7E24DD2" w:tentative="1">
      <w:start w:val="1"/>
      <w:numFmt w:val="bullet"/>
      <w:lvlText w:val="•"/>
      <w:lvlJc w:val="left"/>
      <w:pPr>
        <w:tabs>
          <w:tab w:val="num" w:pos="5760"/>
        </w:tabs>
        <w:ind w:left="5760" w:hanging="360"/>
      </w:pPr>
      <w:rPr>
        <w:rFonts w:ascii="Arial" w:hAnsi="Arial" w:hint="default"/>
      </w:rPr>
    </w:lvl>
    <w:lvl w:ilvl="8" w:tplc="E0D6F4EA"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CAA56C7"/>
    <w:multiLevelType w:val="hybridMultilevel"/>
    <w:tmpl w:val="8CAC2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0"/>
  </w:num>
  <w:num w:numId="3">
    <w:abstractNumId w:val="32"/>
  </w:num>
  <w:num w:numId="4">
    <w:abstractNumId w:val="9"/>
  </w:num>
  <w:num w:numId="5">
    <w:abstractNumId w:val="23"/>
  </w:num>
  <w:num w:numId="6">
    <w:abstractNumId w:val="6"/>
  </w:num>
  <w:num w:numId="7">
    <w:abstractNumId w:val="33"/>
  </w:num>
  <w:num w:numId="8">
    <w:abstractNumId w:val="19"/>
  </w:num>
  <w:num w:numId="9">
    <w:abstractNumId w:val="38"/>
  </w:num>
  <w:num w:numId="10">
    <w:abstractNumId w:val="10"/>
  </w:num>
  <w:num w:numId="11">
    <w:abstractNumId w:val="35"/>
  </w:num>
  <w:num w:numId="12">
    <w:abstractNumId w:val="46"/>
  </w:num>
  <w:num w:numId="13">
    <w:abstractNumId w:val="31"/>
  </w:num>
  <w:num w:numId="14">
    <w:abstractNumId w:val="28"/>
  </w:num>
  <w:num w:numId="15">
    <w:abstractNumId w:val="36"/>
  </w:num>
  <w:num w:numId="16">
    <w:abstractNumId w:val="34"/>
  </w:num>
  <w:num w:numId="17">
    <w:abstractNumId w:val="12"/>
  </w:num>
  <w:num w:numId="18">
    <w:abstractNumId w:val="2"/>
  </w:num>
  <w:num w:numId="19">
    <w:abstractNumId w:val="37"/>
  </w:num>
  <w:num w:numId="20">
    <w:abstractNumId w:val="25"/>
  </w:num>
  <w:num w:numId="21">
    <w:abstractNumId w:val="24"/>
  </w:num>
  <w:num w:numId="22">
    <w:abstractNumId w:val="43"/>
  </w:num>
  <w:num w:numId="23">
    <w:abstractNumId w:val="15"/>
  </w:num>
  <w:num w:numId="24">
    <w:abstractNumId w:val="16"/>
  </w:num>
  <w:num w:numId="25">
    <w:abstractNumId w:val="40"/>
  </w:num>
  <w:num w:numId="26">
    <w:abstractNumId w:val="3"/>
  </w:num>
  <w:num w:numId="27">
    <w:abstractNumId w:val="41"/>
  </w:num>
  <w:num w:numId="28">
    <w:abstractNumId w:val="5"/>
  </w:num>
  <w:num w:numId="29">
    <w:abstractNumId w:val="30"/>
  </w:num>
  <w:num w:numId="30">
    <w:abstractNumId w:val="44"/>
  </w:num>
  <w:num w:numId="31">
    <w:abstractNumId w:val="17"/>
  </w:num>
  <w:num w:numId="32">
    <w:abstractNumId w:val="21"/>
  </w:num>
  <w:num w:numId="33">
    <w:abstractNumId w:val="20"/>
  </w:num>
  <w:num w:numId="34">
    <w:abstractNumId w:val="18"/>
  </w:num>
  <w:num w:numId="35">
    <w:abstractNumId w:val="1"/>
  </w:num>
  <w:num w:numId="36">
    <w:abstractNumId w:val="14"/>
  </w:num>
  <w:num w:numId="37">
    <w:abstractNumId w:val="8"/>
  </w:num>
  <w:num w:numId="38">
    <w:abstractNumId w:val="47"/>
  </w:num>
  <w:num w:numId="39">
    <w:abstractNumId w:val="11"/>
  </w:num>
  <w:num w:numId="40">
    <w:abstractNumId w:val="22"/>
  </w:num>
  <w:num w:numId="41">
    <w:abstractNumId w:val="45"/>
  </w:num>
  <w:num w:numId="42">
    <w:abstractNumId w:val="4"/>
  </w:num>
  <w:num w:numId="43">
    <w:abstractNumId w:val="39"/>
  </w:num>
  <w:num w:numId="44">
    <w:abstractNumId w:val="29"/>
  </w:num>
  <w:num w:numId="45">
    <w:abstractNumId w:val="13"/>
  </w:num>
  <w:num w:numId="46">
    <w:abstractNumId w:val="7"/>
  </w:num>
  <w:num w:numId="47">
    <w:abstractNumId w:val="26"/>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94"/>
    <w:rsid w:val="00157767"/>
    <w:rsid w:val="002E51D2"/>
    <w:rsid w:val="00506999"/>
    <w:rsid w:val="006B1714"/>
    <w:rsid w:val="00833327"/>
    <w:rsid w:val="009D4A73"/>
    <w:rsid w:val="00A11094"/>
    <w:rsid w:val="00A33919"/>
    <w:rsid w:val="00B454D5"/>
    <w:rsid w:val="00D37D8F"/>
    <w:rsid w:val="00F13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ADC0E"/>
  <w15:chartTrackingRefBased/>
  <w15:docId w15:val="{740BB6FB-4C79-4AB6-9F05-4D241561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094"/>
    <w:pPr>
      <w:spacing w:after="200" w:line="276" w:lineRule="auto"/>
    </w:pPr>
    <w:rPr>
      <w:sz w:val="24"/>
    </w:rPr>
  </w:style>
  <w:style w:type="paragraph" w:styleId="Heading1">
    <w:name w:val="heading 1"/>
    <w:basedOn w:val="Normal"/>
    <w:next w:val="Normal"/>
    <w:link w:val="Heading1Char"/>
    <w:uiPriority w:val="9"/>
    <w:qFormat/>
    <w:rsid w:val="00A11094"/>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A11094"/>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094"/>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A11094"/>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link w:val="ListParagraphChar"/>
    <w:uiPriority w:val="34"/>
    <w:qFormat/>
    <w:rsid w:val="00A11094"/>
    <w:pPr>
      <w:ind w:left="288"/>
      <w:contextualSpacing/>
    </w:pPr>
    <w:rPr>
      <w:rFonts w:eastAsiaTheme="minorEastAsia"/>
      <w:lang w:val="en-CA" w:eastAsia="en-CA"/>
    </w:rPr>
  </w:style>
  <w:style w:type="paragraph" w:styleId="Footer">
    <w:name w:val="footer"/>
    <w:basedOn w:val="Normal"/>
    <w:link w:val="FooterChar"/>
    <w:uiPriority w:val="99"/>
    <w:unhideWhenUsed/>
    <w:rsid w:val="00A11094"/>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A11094"/>
    <w:rPr>
      <w:sz w:val="16"/>
    </w:rPr>
  </w:style>
  <w:style w:type="character" w:customStyle="1" w:styleId="ListParagraphChar">
    <w:name w:val="List Paragraph Char"/>
    <w:basedOn w:val="DefaultParagraphFont"/>
    <w:link w:val="ListParagraph"/>
    <w:uiPriority w:val="34"/>
    <w:locked/>
    <w:rsid w:val="00A11094"/>
    <w:rPr>
      <w:rFonts w:eastAsiaTheme="minorEastAsia"/>
      <w:sz w:val="24"/>
      <w:lang w:val="en-CA" w:eastAsia="en-CA"/>
    </w:rPr>
  </w:style>
  <w:style w:type="paragraph" w:styleId="Header">
    <w:name w:val="header"/>
    <w:basedOn w:val="Normal"/>
    <w:link w:val="HeaderChar"/>
    <w:uiPriority w:val="99"/>
    <w:unhideWhenUsed/>
    <w:rsid w:val="00F13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9A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openxmlformats.org/officeDocument/2006/relationships/header" Target="header3.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footer" Target="footer2.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eader" Target="header1.xml"/><Relationship Id="rId27"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C7D5C9-7448-49F2-8F7A-D7D90CE747EF}"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lang="en-US"/>
        </a:p>
      </dgm:t>
    </dgm:pt>
    <dgm:pt modelId="{439F21A8-CEEC-40B2-996A-B9A813EACE90}">
      <dgm:prSet phldrT="[Text]" custT="1"/>
      <dgm:spPr/>
      <dgm:t>
        <a:bodyPr/>
        <a:lstStyle/>
        <a:p>
          <a:r>
            <a:rPr lang="en-US" sz="1200"/>
            <a:t> </a:t>
          </a:r>
          <a:r>
            <a:rPr lang="en-US" sz="1100" b="1"/>
            <a:t>Your knowledge</a:t>
          </a:r>
          <a:endParaRPr lang="en-US" sz="1200" b="1"/>
        </a:p>
      </dgm:t>
    </dgm:pt>
    <dgm:pt modelId="{B40B897A-6CA6-4A66-BE46-2DDA02AD191A}" type="parTrans" cxnId="{6830033E-A6FC-4923-87FE-E3E504C24A07}">
      <dgm:prSet/>
      <dgm:spPr/>
      <dgm:t>
        <a:bodyPr/>
        <a:lstStyle/>
        <a:p>
          <a:endParaRPr lang="en-US"/>
        </a:p>
      </dgm:t>
    </dgm:pt>
    <dgm:pt modelId="{E44A1C64-A4D3-4D14-9FAC-33DD464BB2CD}" type="sibTrans" cxnId="{6830033E-A6FC-4923-87FE-E3E504C24A07}">
      <dgm:prSet/>
      <dgm:spPr/>
      <dgm:t>
        <a:bodyPr/>
        <a:lstStyle/>
        <a:p>
          <a:endParaRPr lang="en-US"/>
        </a:p>
      </dgm:t>
    </dgm:pt>
    <dgm:pt modelId="{1892EE07-F003-418C-988E-3D1AB6E98AE7}">
      <dgm:prSet phldrT="[Text]" custT="1"/>
      <dgm:spPr/>
      <dgm:t>
        <a:bodyPr/>
        <a:lstStyle/>
        <a:p>
          <a:r>
            <a:rPr lang="en-US" sz="1200"/>
            <a:t> </a:t>
          </a:r>
          <a:r>
            <a:rPr lang="en-US" sz="1100"/>
            <a:t>Social norms</a:t>
          </a:r>
          <a:endParaRPr lang="en-US" sz="1200"/>
        </a:p>
      </dgm:t>
    </dgm:pt>
    <dgm:pt modelId="{2D85F0BF-1A41-4789-BD5E-2BCA4EE4E61F}" type="parTrans" cxnId="{90DEBB66-43DE-40FE-A9D6-277CA947B5DF}">
      <dgm:prSet/>
      <dgm:spPr/>
      <dgm:t>
        <a:bodyPr/>
        <a:lstStyle/>
        <a:p>
          <a:endParaRPr lang="en-US"/>
        </a:p>
      </dgm:t>
    </dgm:pt>
    <dgm:pt modelId="{8702A232-8597-4155-9AC0-593A09E77FFB}" type="sibTrans" cxnId="{90DEBB66-43DE-40FE-A9D6-277CA947B5DF}">
      <dgm:prSet/>
      <dgm:spPr/>
      <dgm:t>
        <a:bodyPr/>
        <a:lstStyle/>
        <a:p>
          <a:endParaRPr lang="en-US"/>
        </a:p>
      </dgm:t>
    </dgm:pt>
    <dgm:pt modelId="{871ED7FF-33BA-43C7-9D29-2084163EC793}">
      <dgm:prSet custT="1"/>
      <dgm:spPr/>
      <dgm:t>
        <a:bodyPr/>
        <a:lstStyle/>
        <a:p>
          <a:r>
            <a:rPr lang="en-US" sz="1100"/>
            <a:t>Your values</a:t>
          </a:r>
        </a:p>
      </dgm:t>
    </dgm:pt>
    <dgm:pt modelId="{031F6777-3905-43DC-924A-F433B99F429E}" type="parTrans" cxnId="{427E9986-2628-4EF5-95CF-9D5E0E6E0BDD}">
      <dgm:prSet/>
      <dgm:spPr/>
      <dgm:t>
        <a:bodyPr/>
        <a:lstStyle/>
        <a:p>
          <a:endParaRPr lang="en-US"/>
        </a:p>
      </dgm:t>
    </dgm:pt>
    <dgm:pt modelId="{75D59E63-E201-4DF9-8D60-EEB8AA2586CD}" type="sibTrans" cxnId="{427E9986-2628-4EF5-95CF-9D5E0E6E0BDD}">
      <dgm:prSet/>
      <dgm:spPr/>
      <dgm:t>
        <a:bodyPr/>
        <a:lstStyle/>
        <a:p>
          <a:endParaRPr lang="en-US"/>
        </a:p>
      </dgm:t>
    </dgm:pt>
    <dgm:pt modelId="{B86DA030-6131-4B78-AEA6-B045B18147A2}">
      <dgm:prSet custT="1"/>
      <dgm:spPr/>
      <dgm:t>
        <a:bodyPr/>
        <a:lstStyle/>
        <a:p>
          <a:r>
            <a:rPr lang="en-US" sz="1100" b="1"/>
            <a:t>Your self-esteem</a:t>
          </a:r>
        </a:p>
      </dgm:t>
    </dgm:pt>
    <dgm:pt modelId="{AF72B34E-28F5-4325-A0E0-3AB8483569E6}" type="parTrans" cxnId="{28A9B15E-08CE-4D4C-B590-5EA9497CECC4}">
      <dgm:prSet/>
      <dgm:spPr/>
      <dgm:t>
        <a:bodyPr/>
        <a:lstStyle/>
        <a:p>
          <a:endParaRPr lang="en-US"/>
        </a:p>
      </dgm:t>
    </dgm:pt>
    <dgm:pt modelId="{0506A1CC-56A0-4079-A1EA-F83CA02DAD48}" type="sibTrans" cxnId="{28A9B15E-08CE-4D4C-B590-5EA9497CECC4}">
      <dgm:prSet/>
      <dgm:spPr/>
      <dgm:t>
        <a:bodyPr/>
        <a:lstStyle/>
        <a:p>
          <a:endParaRPr lang="en-US"/>
        </a:p>
      </dgm:t>
    </dgm:pt>
    <dgm:pt modelId="{C6BC8686-FAC6-4145-B632-087E3F602820}">
      <dgm:prSet custT="1"/>
      <dgm:spPr/>
      <dgm:t>
        <a:bodyPr/>
        <a:lstStyle/>
        <a:p>
          <a:r>
            <a:rPr lang="en-US" sz="1100"/>
            <a:t>How confident you feel can influence the way you may react to external influences</a:t>
          </a:r>
        </a:p>
      </dgm:t>
    </dgm:pt>
    <dgm:pt modelId="{C451BF39-16F0-4199-8141-851E3C07EA20}" type="parTrans" cxnId="{FB5ED2CD-A511-44A9-9987-CBA72BB24B36}">
      <dgm:prSet/>
      <dgm:spPr/>
      <dgm:t>
        <a:bodyPr/>
        <a:lstStyle/>
        <a:p>
          <a:endParaRPr lang="en-US"/>
        </a:p>
      </dgm:t>
    </dgm:pt>
    <dgm:pt modelId="{6B04598B-2BBD-4A7E-95DE-C109B15F8A3D}" type="sibTrans" cxnId="{FB5ED2CD-A511-44A9-9987-CBA72BB24B36}">
      <dgm:prSet/>
      <dgm:spPr/>
      <dgm:t>
        <a:bodyPr/>
        <a:lstStyle/>
        <a:p>
          <a:endParaRPr lang="en-US"/>
        </a:p>
      </dgm:t>
    </dgm:pt>
    <dgm:pt modelId="{D84F1086-7D00-43E5-BDB5-297599C7CED5}">
      <dgm:prSet custT="1"/>
      <dgm:spPr/>
      <dgm:t>
        <a:bodyPr/>
        <a:lstStyle/>
        <a:p>
          <a:r>
            <a:rPr lang="en-US" sz="1100"/>
            <a:t>The information you have can influence your decisions.</a:t>
          </a:r>
        </a:p>
      </dgm:t>
    </dgm:pt>
    <dgm:pt modelId="{7B2A812B-1F85-4116-A28B-CFA5E9C32618}" type="parTrans" cxnId="{8C9533FA-8A62-45F3-BE79-D8066E4B48E9}">
      <dgm:prSet/>
      <dgm:spPr/>
      <dgm:t>
        <a:bodyPr/>
        <a:lstStyle/>
        <a:p>
          <a:endParaRPr lang="en-US"/>
        </a:p>
      </dgm:t>
    </dgm:pt>
    <dgm:pt modelId="{5FDD2A67-D0B3-4A34-8859-290946DDC5AC}" type="sibTrans" cxnId="{8C9533FA-8A62-45F3-BE79-D8066E4B48E9}">
      <dgm:prSet/>
      <dgm:spPr/>
      <dgm:t>
        <a:bodyPr/>
        <a:lstStyle/>
        <a:p>
          <a:endParaRPr lang="en-US"/>
        </a:p>
      </dgm:t>
    </dgm:pt>
    <dgm:pt modelId="{1E842B26-1992-44C6-99AF-1C1F0036337F}">
      <dgm:prSet custT="1"/>
      <dgm:spPr/>
      <dgm:t>
        <a:bodyPr/>
        <a:lstStyle/>
        <a:p>
          <a:r>
            <a:rPr lang="en-US" sz="1100" b="1"/>
            <a:t>How a group of people function together based on what they think is normal for their group</a:t>
          </a:r>
        </a:p>
      </dgm:t>
    </dgm:pt>
    <dgm:pt modelId="{35F2D5B8-853F-4094-93AA-F04FEE93DB3A}" type="parTrans" cxnId="{143269A0-3B48-460F-92B5-BC5A99F045CC}">
      <dgm:prSet/>
      <dgm:spPr/>
      <dgm:t>
        <a:bodyPr/>
        <a:lstStyle/>
        <a:p>
          <a:endParaRPr lang="en-US"/>
        </a:p>
      </dgm:t>
    </dgm:pt>
    <dgm:pt modelId="{828B68E8-0290-425A-849A-CCDB4BC84738}" type="sibTrans" cxnId="{143269A0-3B48-460F-92B5-BC5A99F045CC}">
      <dgm:prSet/>
      <dgm:spPr/>
      <dgm:t>
        <a:bodyPr/>
        <a:lstStyle/>
        <a:p>
          <a:endParaRPr lang="en-US"/>
        </a:p>
      </dgm:t>
    </dgm:pt>
    <dgm:pt modelId="{1E4D69EF-19A3-412F-9EC8-34CD055F93B5}">
      <dgm:prSet custT="1"/>
      <dgm:spPr/>
      <dgm:t>
        <a:bodyPr/>
        <a:lstStyle/>
        <a:p>
          <a:r>
            <a:rPr lang="en-US" sz="1100" b="1"/>
            <a:t>Your value system and how it will influence what you do</a:t>
          </a:r>
        </a:p>
      </dgm:t>
    </dgm:pt>
    <dgm:pt modelId="{0860A688-0C0F-4827-AA92-76E4A0A5B1A3}" type="parTrans" cxnId="{75A4C66E-7BB1-4A5F-80D4-6F7D147934DE}">
      <dgm:prSet/>
      <dgm:spPr/>
      <dgm:t>
        <a:bodyPr/>
        <a:lstStyle/>
        <a:p>
          <a:endParaRPr lang="en-US"/>
        </a:p>
      </dgm:t>
    </dgm:pt>
    <dgm:pt modelId="{3F1D911D-DC76-4BAE-B564-0613F6A01549}" type="sibTrans" cxnId="{75A4C66E-7BB1-4A5F-80D4-6F7D147934DE}">
      <dgm:prSet/>
      <dgm:spPr/>
      <dgm:t>
        <a:bodyPr/>
        <a:lstStyle/>
        <a:p>
          <a:endParaRPr lang="en-US"/>
        </a:p>
      </dgm:t>
    </dgm:pt>
    <dgm:pt modelId="{9856F207-9424-40ED-95BE-155CCCB488BA}" type="pres">
      <dgm:prSet presAssocID="{FFC7D5C9-7448-49F2-8F7A-D7D90CE747EF}" presName="Name0" presStyleCnt="0">
        <dgm:presLayoutVars>
          <dgm:dir/>
          <dgm:animLvl val="lvl"/>
          <dgm:resizeHandles val="exact"/>
        </dgm:presLayoutVars>
      </dgm:prSet>
      <dgm:spPr/>
    </dgm:pt>
    <dgm:pt modelId="{C46803AA-125F-4B4C-B683-07C59EAA5D9E}" type="pres">
      <dgm:prSet presAssocID="{439F21A8-CEEC-40B2-996A-B9A813EACE90}" presName="composite" presStyleCnt="0"/>
      <dgm:spPr/>
    </dgm:pt>
    <dgm:pt modelId="{8C8F8F80-CEDC-4FC5-95A2-3A7482DFFD93}" type="pres">
      <dgm:prSet presAssocID="{439F21A8-CEEC-40B2-996A-B9A813EACE90}" presName="parTx" presStyleLbl="alignNode1" presStyleIdx="0" presStyleCnt="4">
        <dgm:presLayoutVars>
          <dgm:chMax val="0"/>
          <dgm:chPref val="0"/>
          <dgm:bulletEnabled val="1"/>
        </dgm:presLayoutVars>
      </dgm:prSet>
      <dgm:spPr/>
    </dgm:pt>
    <dgm:pt modelId="{4E946C1B-0E53-4508-BFFE-FD8C7E762A39}" type="pres">
      <dgm:prSet presAssocID="{439F21A8-CEEC-40B2-996A-B9A813EACE90}" presName="desTx" presStyleLbl="alignAccFollowNode1" presStyleIdx="0" presStyleCnt="4">
        <dgm:presLayoutVars>
          <dgm:bulletEnabled val="1"/>
        </dgm:presLayoutVars>
      </dgm:prSet>
      <dgm:spPr/>
    </dgm:pt>
    <dgm:pt modelId="{BDEC8F3F-8502-4ABD-8919-8C6BBD51F475}" type="pres">
      <dgm:prSet presAssocID="{E44A1C64-A4D3-4D14-9FAC-33DD464BB2CD}" presName="space" presStyleCnt="0"/>
      <dgm:spPr/>
    </dgm:pt>
    <dgm:pt modelId="{E9DB51CB-B87C-40C8-A84B-D39EB5E9BE5B}" type="pres">
      <dgm:prSet presAssocID="{871ED7FF-33BA-43C7-9D29-2084163EC793}" presName="composite" presStyleCnt="0"/>
      <dgm:spPr/>
    </dgm:pt>
    <dgm:pt modelId="{0330A080-AA2E-43FF-B37D-CE3E5AC99609}" type="pres">
      <dgm:prSet presAssocID="{871ED7FF-33BA-43C7-9D29-2084163EC793}" presName="parTx" presStyleLbl="alignNode1" presStyleIdx="1" presStyleCnt="4">
        <dgm:presLayoutVars>
          <dgm:chMax val="0"/>
          <dgm:chPref val="0"/>
          <dgm:bulletEnabled val="1"/>
        </dgm:presLayoutVars>
      </dgm:prSet>
      <dgm:spPr/>
    </dgm:pt>
    <dgm:pt modelId="{B9925D71-9C21-4AF1-96A6-B89E5B410FEF}" type="pres">
      <dgm:prSet presAssocID="{871ED7FF-33BA-43C7-9D29-2084163EC793}" presName="desTx" presStyleLbl="alignAccFollowNode1" presStyleIdx="1" presStyleCnt="4">
        <dgm:presLayoutVars>
          <dgm:bulletEnabled val="1"/>
        </dgm:presLayoutVars>
      </dgm:prSet>
      <dgm:spPr/>
    </dgm:pt>
    <dgm:pt modelId="{42F60097-B2B6-4295-980A-8DA4E834C6A3}" type="pres">
      <dgm:prSet presAssocID="{75D59E63-E201-4DF9-8D60-EEB8AA2586CD}" presName="space" presStyleCnt="0"/>
      <dgm:spPr/>
    </dgm:pt>
    <dgm:pt modelId="{AF75649C-2124-47B7-B412-FF3D86A33BB6}" type="pres">
      <dgm:prSet presAssocID="{B86DA030-6131-4B78-AEA6-B045B18147A2}" presName="composite" presStyleCnt="0"/>
      <dgm:spPr/>
    </dgm:pt>
    <dgm:pt modelId="{E42EC535-FFAA-4DEF-B9DD-3E8B5FA9004E}" type="pres">
      <dgm:prSet presAssocID="{B86DA030-6131-4B78-AEA6-B045B18147A2}" presName="parTx" presStyleLbl="alignNode1" presStyleIdx="2" presStyleCnt="4">
        <dgm:presLayoutVars>
          <dgm:chMax val="0"/>
          <dgm:chPref val="0"/>
          <dgm:bulletEnabled val="1"/>
        </dgm:presLayoutVars>
      </dgm:prSet>
      <dgm:spPr/>
    </dgm:pt>
    <dgm:pt modelId="{E14EC305-6FDA-4DC1-974E-34EE1F7853F0}" type="pres">
      <dgm:prSet presAssocID="{B86DA030-6131-4B78-AEA6-B045B18147A2}" presName="desTx" presStyleLbl="alignAccFollowNode1" presStyleIdx="2" presStyleCnt="4">
        <dgm:presLayoutVars>
          <dgm:bulletEnabled val="1"/>
        </dgm:presLayoutVars>
      </dgm:prSet>
      <dgm:spPr/>
    </dgm:pt>
    <dgm:pt modelId="{F19096AA-08D6-4577-A7D7-BF474110596F}" type="pres">
      <dgm:prSet presAssocID="{0506A1CC-56A0-4079-A1EA-F83CA02DAD48}" presName="space" presStyleCnt="0"/>
      <dgm:spPr/>
    </dgm:pt>
    <dgm:pt modelId="{36E273AF-E863-46B9-8EF3-42429245D9AD}" type="pres">
      <dgm:prSet presAssocID="{1892EE07-F003-418C-988E-3D1AB6E98AE7}" presName="composite" presStyleCnt="0"/>
      <dgm:spPr/>
    </dgm:pt>
    <dgm:pt modelId="{FDB368C8-2FFE-4DAC-AE81-25D01E19CAB2}" type="pres">
      <dgm:prSet presAssocID="{1892EE07-F003-418C-988E-3D1AB6E98AE7}" presName="parTx" presStyleLbl="alignNode1" presStyleIdx="3" presStyleCnt="4">
        <dgm:presLayoutVars>
          <dgm:chMax val="0"/>
          <dgm:chPref val="0"/>
          <dgm:bulletEnabled val="1"/>
        </dgm:presLayoutVars>
      </dgm:prSet>
      <dgm:spPr/>
    </dgm:pt>
    <dgm:pt modelId="{E0FCC0EB-6DD1-4F52-A50B-27F3114A6F97}" type="pres">
      <dgm:prSet presAssocID="{1892EE07-F003-418C-988E-3D1AB6E98AE7}" presName="desTx" presStyleLbl="alignAccFollowNode1" presStyleIdx="3" presStyleCnt="4">
        <dgm:presLayoutVars>
          <dgm:bulletEnabled val="1"/>
        </dgm:presLayoutVars>
      </dgm:prSet>
      <dgm:spPr/>
    </dgm:pt>
  </dgm:ptLst>
  <dgm:cxnLst>
    <dgm:cxn modelId="{1AF2850E-5A85-4687-A6F7-019FAEBB007F}" type="presOf" srcId="{439F21A8-CEEC-40B2-996A-B9A813EACE90}" destId="{8C8F8F80-CEDC-4FC5-95A2-3A7482DFFD93}" srcOrd="0" destOrd="0" presId="urn:microsoft.com/office/officeart/2005/8/layout/hList1"/>
    <dgm:cxn modelId="{4290F128-95BB-489C-8A20-D63FD5FF570B}" type="presOf" srcId="{FFC7D5C9-7448-49F2-8F7A-D7D90CE747EF}" destId="{9856F207-9424-40ED-95BE-155CCCB488BA}" srcOrd="0" destOrd="0" presId="urn:microsoft.com/office/officeart/2005/8/layout/hList1"/>
    <dgm:cxn modelId="{32C06537-032C-46FB-886F-88B0B87DEE62}" type="presOf" srcId="{C6BC8686-FAC6-4145-B632-087E3F602820}" destId="{E14EC305-6FDA-4DC1-974E-34EE1F7853F0}" srcOrd="0" destOrd="0" presId="urn:microsoft.com/office/officeart/2005/8/layout/hList1"/>
    <dgm:cxn modelId="{6830033E-A6FC-4923-87FE-E3E504C24A07}" srcId="{FFC7D5C9-7448-49F2-8F7A-D7D90CE747EF}" destId="{439F21A8-CEEC-40B2-996A-B9A813EACE90}" srcOrd="0" destOrd="0" parTransId="{B40B897A-6CA6-4A66-BE46-2DDA02AD191A}" sibTransId="{E44A1C64-A4D3-4D14-9FAC-33DD464BB2CD}"/>
    <dgm:cxn modelId="{28A9B15E-08CE-4D4C-B590-5EA9497CECC4}" srcId="{FFC7D5C9-7448-49F2-8F7A-D7D90CE747EF}" destId="{B86DA030-6131-4B78-AEA6-B045B18147A2}" srcOrd="2" destOrd="0" parTransId="{AF72B34E-28F5-4325-A0E0-3AB8483569E6}" sibTransId="{0506A1CC-56A0-4079-A1EA-F83CA02DAD48}"/>
    <dgm:cxn modelId="{BC31DA45-42C7-4B44-B640-5DD6A8469D65}" type="presOf" srcId="{1892EE07-F003-418C-988E-3D1AB6E98AE7}" destId="{FDB368C8-2FFE-4DAC-AE81-25D01E19CAB2}" srcOrd="0" destOrd="0" presId="urn:microsoft.com/office/officeart/2005/8/layout/hList1"/>
    <dgm:cxn modelId="{90DEBB66-43DE-40FE-A9D6-277CA947B5DF}" srcId="{FFC7D5C9-7448-49F2-8F7A-D7D90CE747EF}" destId="{1892EE07-F003-418C-988E-3D1AB6E98AE7}" srcOrd="3" destOrd="0" parTransId="{2D85F0BF-1A41-4789-BD5E-2BCA4EE4E61F}" sibTransId="{8702A232-8597-4155-9AC0-593A09E77FFB}"/>
    <dgm:cxn modelId="{7EB6EA67-2044-47FA-99FB-DFC93582BBE5}" type="presOf" srcId="{871ED7FF-33BA-43C7-9D29-2084163EC793}" destId="{0330A080-AA2E-43FF-B37D-CE3E5AC99609}" srcOrd="0" destOrd="0" presId="urn:microsoft.com/office/officeart/2005/8/layout/hList1"/>
    <dgm:cxn modelId="{75A4C66E-7BB1-4A5F-80D4-6F7D147934DE}" srcId="{871ED7FF-33BA-43C7-9D29-2084163EC793}" destId="{1E4D69EF-19A3-412F-9EC8-34CD055F93B5}" srcOrd="0" destOrd="0" parTransId="{0860A688-0C0F-4827-AA92-76E4A0A5B1A3}" sibTransId="{3F1D911D-DC76-4BAE-B564-0613F6A01549}"/>
    <dgm:cxn modelId="{427E9986-2628-4EF5-95CF-9D5E0E6E0BDD}" srcId="{FFC7D5C9-7448-49F2-8F7A-D7D90CE747EF}" destId="{871ED7FF-33BA-43C7-9D29-2084163EC793}" srcOrd="1" destOrd="0" parTransId="{031F6777-3905-43DC-924A-F433B99F429E}" sibTransId="{75D59E63-E201-4DF9-8D60-EEB8AA2586CD}"/>
    <dgm:cxn modelId="{2E7FE590-58D3-4639-BA46-57A7CE3636F8}" type="presOf" srcId="{1E4D69EF-19A3-412F-9EC8-34CD055F93B5}" destId="{B9925D71-9C21-4AF1-96A6-B89E5B410FEF}" srcOrd="0" destOrd="0" presId="urn:microsoft.com/office/officeart/2005/8/layout/hList1"/>
    <dgm:cxn modelId="{143269A0-3B48-460F-92B5-BC5A99F045CC}" srcId="{1892EE07-F003-418C-988E-3D1AB6E98AE7}" destId="{1E842B26-1992-44C6-99AF-1C1F0036337F}" srcOrd="0" destOrd="0" parTransId="{35F2D5B8-853F-4094-93AA-F04FEE93DB3A}" sibTransId="{828B68E8-0290-425A-849A-CCDB4BC84738}"/>
    <dgm:cxn modelId="{FB5ED2CD-A511-44A9-9987-CBA72BB24B36}" srcId="{B86DA030-6131-4B78-AEA6-B045B18147A2}" destId="{C6BC8686-FAC6-4145-B632-087E3F602820}" srcOrd="0" destOrd="0" parTransId="{C451BF39-16F0-4199-8141-851E3C07EA20}" sibTransId="{6B04598B-2BBD-4A7E-95DE-C109B15F8A3D}"/>
    <dgm:cxn modelId="{4A7609E0-5C63-42B2-9F2E-EF78DDA8027C}" type="presOf" srcId="{D84F1086-7D00-43E5-BDB5-297599C7CED5}" destId="{4E946C1B-0E53-4508-BFFE-FD8C7E762A39}" srcOrd="0" destOrd="0" presId="urn:microsoft.com/office/officeart/2005/8/layout/hList1"/>
    <dgm:cxn modelId="{865CC4EA-02C4-4DB6-B746-99A00BA1E30D}" type="presOf" srcId="{1E842B26-1992-44C6-99AF-1C1F0036337F}" destId="{E0FCC0EB-6DD1-4F52-A50B-27F3114A6F97}" srcOrd="0" destOrd="0" presId="urn:microsoft.com/office/officeart/2005/8/layout/hList1"/>
    <dgm:cxn modelId="{851E55F9-A1B7-4BBF-8CC0-A7F333E4CE21}" type="presOf" srcId="{B86DA030-6131-4B78-AEA6-B045B18147A2}" destId="{E42EC535-FFAA-4DEF-B9DD-3E8B5FA9004E}" srcOrd="0" destOrd="0" presId="urn:microsoft.com/office/officeart/2005/8/layout/hList1"/>
    <dgm:cxn modelId="{8C9533FA-8A62-45F3-BE79-D8066E4B48E9}" srcId="{439F21A8-CEEC-40B2-996A-B9A813EACE90}" destId="{D84F1086-7D00-43E5-BDB5-297599C7CED5}" srcOrd="0" destOrd="0" parTransId="{7B2A812B-1F85-4116-A28B-CFA5E9C32618}" sibTransId="{5FDD2A67-D0B3-4A34-8859-290946DDC5AC}"/>
    <dgm:cxn modelId="{DF0DABCC-C053-4654-986E-5549FDB36C3B}" type="presParOf" srcId="{9856F207-9424-40ED-95BE-155CCCB488BA}" destId="{C46803AA-125F-4B4C-B683-07C59EAA5D9E}" srcOrd="0" destOrd="0" presId="urn:microsoft.com/office/officeart/2005/8/layout/hList1"/>
    <dgm:cxn modelId="{20270966-B346-4215-913E-4564FE8C6047}" type="presParOf" srcId="{C46803AA-125F-4B4C-B683-07C59EAA5D9E}" destId="{8C8F8F80-CEDC-4FC5-95A2-3A7482DFFD93}" srcOrd="0" destOrd="0" presId="urn:microsoft.com/office/officeart/2005/8/layout/hList1"/>
    <dgm:cxn modelId="{20622598-9836-4C0F-8A47-FA62AF4CE311}" type="presParOf" srcId="{C46803AA-125F-4B4C-B683-07C59EAA5D9E}" destId="{4E946C1B-0E53-4508-BFFE-FD8C7E762A39}" srcOrd="1" destOrd="0" presId="urn:microsoft.com/office/officeart/2005/8/layout/hList1"/>
    <dgm:cxn modelId="{0989A8A2-0E7A-487F-88DD-56F55B5AD44B}" type="presParOf" srcId="{9856F207-9424-40ED-95BE-155CCCB488BA}" destId="{BDEC8F3F-8502-4ABD-8919-8C6BBD51F475}" srcOrd="1" destOrd="0" presId="urn:microsoft.com/office/officeart/2005/8/layout/hList1"/>
    <dgm:cxn modelId="{5A66BF73-135F-49CD-B740-C461005BA2AF}" type="presParOf" srcId="{9856F207-9424-40ED-95BE-155CCCB488BA}" destId="{E9DB51CB-B87C-40C8-A84B-D39EB5E9BE5B}" srcOrd="2" destOrd="0" presId="urn:microsoft.com/office/officeart/2005/8/layout/hList1"/>
    <dgm:cxn modelId="{246BA714-ABE9-41BC-ADAC-DB4433CEEAD5}" type="presParOf" srcId="{E9DB51CB-B87C-40C8-A84B-D39EB5E9BE5B}" destId="{0330A080-AA2E-43FF-B37D-CE3E5AC99609}" srcOrd="0" destOrd="0" presId="urn:microsoft.com/office/officeart/2005/8/layout/hList1"/>
    <dgm:cxn modelId="{E35EF28B-7A88-4E6F-BC0E-FFB7FDF97C7B}" type="presParOf" srcId="{E9DB51CB-B87C-40C8-A84B-D39EB5E9BE5B}" destId="{B9925D71-9C21-4AF1-96A6-B89E5B410FEF}" srcOrd="1" destOrd="0" presId="urn:microsoft.com/office/officeart/2005/8/layout/hList1"/>
    <dgm:cxn modelId="{C3E67352-BFB8-488E-A5BC-0070EFCF5438}" type="presParOf" srcId="{9856F207-9424-40ED-95BE-155CCCB488BA}" destId="{42F60097-B2B6-4295-980A-8DA4E834C6A3}" srcOrd="3" destOrd="0" presId="urn:microsoft.com/office/officeart/2005/8/layout/hList1"/>
    <dgm:cxn modelId="{26F12308-BB9E-49B6-B13F-7427FB805740}" type="presParOf" srcId="{9856F207-9424-40ED-95BE-155CCCB488BA}" destId="{AF75649C-2124-47B7-B412-FF3D86A33BB6}" srcOrd="4" destOrd="0" presId="urn:microsoft.com/office/officeart/2005/8/layout/hList1"/>
    <dgm:cxn modelId="{D81F7776-923E-45F1-8A5C-ED5D0976A656}" type="presParOf" srcId="{AF75649C-2124-47B7-B412-FF3D86A33BB6}" destId="{E42EC535-FFAA-4DEF-B9DD-3E8B5FA9004E}" srcOrd="0" destOrd="0" presId="urn:microsoft.com/office/officeart/2005/8/layout/hList1"/>
    <dgm:cxn modelId="{0FFD0C1D-287E-49A4-922C-1667B2AF9E93}" type="presParOf" srcId="{AF75649C-2124-47B7-B412-FF3D86A33BB6}" destId="{E14EC305-6FDA-4DC1-974E-34EE1F7853F0}" srcOrd="1" destOrd="0" presId="urn:microsoft.com/office/officeart/2005/8/layout/hList1"/>
    <dgm:cxn modelId="{6D40A08A-DFD0-4606-A0BB-DE56E821E700}" type="presParOf" srcId="{9856F207-9424-40ED-95BE-155CCCB488BA}" destId="{F19096AA-08D6-4577-A7D7-BF474110596F}" srcOrd="5" destOrd="0" presId="urn:microsoft.com/office/officeart/2005/8/layout/hList1"/>
    <dgm:cxn modelId="{270A59D9-F5BA-46B4-85DF-6051901CDEB0}" type="presParOf" srcId="{9856F207-9424-40ED-95BE-155CCCB488BA}" destId="{36E273AF-E863-46B9-8EF3-42429245D9AD}" srcOrd="6" destOrd="0" presId="urn:microsoft.com/office/officeart/2005/8/layout/hList1"/>
    <dgm:cxn modelId="{BE74E07E-D716-4DBC-A039-9FF96A9EB0D3}" type="presParOf" srcId="{36E273AF-E863-46B9-8EF3-42429245D9AD}" destId="{FDB368C8-2FFE-4DAC-AE81-25D01E19CAB2}" srcOrd="0" destOrd="0" presId="urn:microsoft.com/office/officeart/2005/8/layout/hList1"/>
    <dgm:cxn modelId="{D370D119-B40B-4D3C-8A20-8BE5771B2AA9}" type="presParOf" srcId="{36E273AF-E863-46B9-8EF3-42429245D9AD}" destId="{E0FCC0EB-6DD1-4F52-A50B-27F3114A6F97}" srcOrd="1" destOrd="0" presId="urn:microsoft.com/office/officeart/2005/8/layout/hLis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FC7D5C9-7448-49F2-8F7A-D7D90CE747EF}"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lang="en-US"/>
        </a:p>
      </dgm:t>
    </dgm:pt>
    <dgm:pt modelId="{439F21A8-CEEC-40B2-996A-B9A813EACE90}">
      <dgm:prSet phldrT="[Text]"/>
      <dgm:spPr/>
      <dgm:t>
        <a:bodyPr/>
        <a:lstStyle/>
        <a:p>
          <a:r>
            <a:rPr lang="en-US"/>
            <a:t> </a:t>
          </a:r>
          <a:r>
            <a:rPr lang="en-US" b="0"/>
            <a:t>Your friends</a:t>
          </a:r>
        </a:p>
      </dgm:t>
    </dgm:pt>
    <dgm:pt modelId="{B40B897A-6CA6-4A66-BE46-2DDA02AD191A}" type="parTrans" cxnId="{6830033E-A6FC-4923-87FE-E3E504C24A07}">
      <dgm:prSet/>
      <dgm:spPr/>
      <dgm:t>
        <a:bodyPr/>
        <a:lstStyle/>
        <a:p>
          <a:endParaRPr lang="en-US"/>
        </a:p>
      </dgm:t>
    </dgm:pt>
    <dgm:pt modelId="{E44A1C64-A4D3-4D14-9FAC-33DD464BB2CD}" type="sibTrans" cxnId="{6830033E-A6FC-4923-87FE-E3E504C24A07}">
      <dgm:prSet/>
      <dgm:spPr/>
      <dgm:t>
        <a:bodyPr/>
        <a:lstStyle/>
        <a:p>
          <a:endParaRPr lang="en-US"/>
        </a:p>
      </dgm:t>
    </dgm:pt>
    <dgm:pt modelId="{1892EE07-F003-418C-988E-3D1AB6E98AE7}">
      <dgm:prSet phldrT="[Text]"/>
      <dgm:spPr/>
      <dgm:t>
        <a:bodyPr/>
        <a:lstStyle/>
        <a:p>
          <a:r>
            <a:rPr lang="en-US" b="1"/>
            <a:t>Media</a:t>
          </a:r>
          <a:r>
            <a:rPr lang="en-US"/>
            <a:t> </a:t>
          </a:r>
        </a:p>
      </dgm:t>
    </dgm:pt>
    <dgm:pt modelId="{2D85F0BF-1A41-4789-BD5E-2BCA4EE4E61F}" type="parTrans" cxnId="{90DEBB66-43DE-40FE-A9D6-277CA947B5DF}">
      <dgm:prSet/>
      <dgm:spPr/>
      <dgm:t>
        <a:bodyPr/>
        <a:lstStyle/>
        <a:p>
          <a:endParaRPr lang="en-US"/>
        </a:p>
      </dgm:t>
    </dgm:pt>
    <dgm:pt modelId="{8702A232-8597-4155-9AC0-593A09E77FFB}" type="sibTrans" cxnId="{90DEBB66-43DE-40FE-A9D6-277CA947B5DF}">
      <dgm:prSet/>
      <dgm:spPr/>
      <dgm:t>
        <a:bodyPr/>
        <a:lstStyle/>
        <a:p>
          <a:endParaRPr lang="en-US"/>
        </a:p>
      </dgm:t>
    </dgm:pt>
    <dgm:pt modelId="{871ED7FF-33BA-43C7-9D29-2084163EC793}">
      <dgm:prSet/>
      <dgm:spPr/>
      <dgm:t>
        <a:bodyPr/>
        <a:lstStyle/>
        <a:p>
          <a:r>
            <a:rPr lang="en-US" b="1"/>
            <a:t>Environment</a:t>
          </a:r>
        </a:p>
      </dgm:t>
    </dgm:pt>
    <dgm:pt modelId="{031F6777-3905-43DC-924A-F433B99F429E}" type="parTrans" cxnId="{427E9986-2628-4EF5-95CF-9D5E0E6E0BDD}">
      <dgm:prSet/>
      <dgm:spPr/>
      <dgm:t>
        <a:bodyPr/>
        <a:lstStyle/>
        <a:p>
          <a:endParaRPr lang="en-US"/>
        </a:p>
      </dgm:t>
    </dgm:pt>
    <dgm:pt modelId="{75D59E63-E201-4DF9-8D60-EEB8AA2586CD}" type="sibTrans" cxnId="{427E9986-2628-4EF5-95CF-9D5E0E6E0BDD}">
      <dgm:prSet/>
      <dgm:spPr/>
      <dgm:t>
        <a:bodyPr/>
        <a:lstStyle/>
        <a:p>
          <a:endParaRPr lang="en-US"/>
        </a:p>
      </dgm:t>
    </dgm:pt>
    <dgm:pt modelId="{B86DA030-6131-4B78-AEA6-B045B18147A2}">
      <dgm:prSet/>
      <dgm:spPr/>
      <dgm:t>
        <a:bodyPr/>
        <a:lstStyle/>
        <a:p>
          <a:r>
            <a:rPr lang="en-US"/>
            <a:t>Accessibility</a:t>
          </a:r>
        </a:p>
      </dgm:t>
    </dgm:pt>
    <dgm:pt modelId="{AF72B34E-28F5-4325-A0E0-3AB8483569E6}" type="parTrans" cxnId="{28A9B15E-08CE-4D4C-B590-5EA9497CECC4}">
      <dgm:prSet/>
      <dgm:spPr/>
      <dgm:t>
        <a:bodyPr/>
        <a:lstStyle/>
        <a:p>
          <a:endParaRPr lang="en-US"/>
        </a:p>
      </dgm:t>
    </dgm:pt>
    <dgm:pt modelId="{0506A1CC-56A0-4079-A1EA-F83CA02DAD48}" type="sibTrans" cxnId="{28A9B15E-08CE-4D4C-B590-5EA9497CECC4}">
      <dgm:prSet/>
      <dgm:spPr/>
      <dgm:t>
        <a:bodyPr/>
        <a:lstStyle/>
        <a:p>
          <a:endParaRPr lang="en-US"/>
        </a:p>
      </dgm:t>
    </dgm:pt>
    <dgm:pt modelId="{C6BC8686-FAC6-4145-B632-087E3F602820}">
      <dgm:prSet/>
      <dgm:spPr/>
      <dgm:t>
        <a:bodyPr/>
        <a:lstStyle/>
        <a:p>
          <a:r>
            <a:rPr lang="en-US" b="1"/>
            <a:t>If tobacco products are easy for you to get, you may be more likely to use them.</a:t>
          </a:r>
        </a:p>
      </dgm:t>
    </dgm:pt>
    <dgm:pt modelId="{C451BF39-16F0-4199-8141-851E3C07EA20}" type="parTrans" cxnId="{FB5ED2CD-A511-44A9-9987-CBA72BB24B36}">
      <dgm:prSet/>
      <dgm:spPr/>
      <dgm:t>
        <a:bodyPr/>
        <a:lstStyle/>
        <a:p>
          <a:endParaRPr lang="en-US"/>
        </a:p>
      </dgm:t>
    </dgm:pt>
    <dgm:pt modelId="{6B04598B-2BBD-4A7E-95DE-C109B15F8A3D}" type="sibTrans" cxnId="{FB5ED2CD-A511-44A9-9987-CBA72BB24B36}">
      <dgm:prSet/>
      <dgm:spPr/>
      <dgm:t>
        <a:bodyPr/>
        <a:lstStyle/>
        <a:p>
          <a:endParaRPr lang="en-US"/>
        </a:p>
      </dgm:t>
    </dgm:pt>
    <dgm:pt modelId="{D84F1086-7D00-43E5-BDB5-297599C7CED5}">
      <dgm:prSet/>
      <dgm:spPr/>
      <dgm:t>
        <a:bodyPr/>
        <a:lstStyle/>
        <a:p>
          <a:r>
            <a:rPr lang="en-US" b="1"/>
            <a:t>If your friends don’t use tobacco products, you are less likely to use them as well. If your friends use tobacco products, you may be influenced to try to use also.</a:t>
          </a:r>
        </a:p>
      </dgm:t>
    </dgm:pt>
    <dgm:pt modelId="{7B2A812B-1F85-4116-A28B-CFA5E9C32618}" type="parTrans" cxnId="{8C9533FA-8A62-45F3-BE79-D8066E4B48E9}">
      <dgm:prSet/>
      <dgm:spPr/>
      <dgm:t>
        <a:bodyPr/>
        <a:lstStyle/>
        <a:p>
          <a:endParaRPr lang="en-US"/>
        </a:p>
      </dgm:t>
    </dgm:pt>
    <dgm:pt modelId="{5FDD2A67-D0B3-4A34-8859-290946DDC5AC}" type="sibTrans" cxnId="{8C9533FA-8A62-45F3-BE79-D8066E4B48E9}">
      <dgm:prSet/>
      <dgm:spPr/>
      <dgm:t>
        <a:bodyPr/>
        <a:lstStyle/>
        <a:p>
          <a:endParaRPr lang="en-US"/>
        </a:p>
      </dgm:t>
    </dgm:pt>
    <dgm:pt modelId="{81AD249C-D4A4-4848-9DE5-DE60FAF110BE}">
      <dgm:prSet/>
      <dgm:spPr/>
      <dgm:t>
        <a:bodyPr/>
        <a:lstStyle/>
        <a:p>
          <a:r>
            <a:rPr lang="en-US"/>
            <a:t>If the adults in your life use tobacco products, you will be more likely to use them; if they don’t use them, then you are less likely to use them as well. </a:t>
          </a:r>
        </a:p>
      </dgm:t>
    </dgm:pt>
    <dgm:pt modelId="{D02FC520-07B8-4DF4-8057-CAAEF3DAA4B5}" type="parTrans" cxnId="{DD008493-6B17-4349-ACE0-D8C278E5FBF3}">
      <dgm:prSet/>
      <dgm:spPr/>
      <dgm:t>
        <a:bodyPr/>
        <a:lstStyle/>
        <a:p>
          <a:endParaRPr lang="en-US"/>
        </a:p>
      </dgm:t>
    </dgm:pt>
    <dgm:pt modelId="{236BCE1F-3827-4F78-A939-DA088D2C44AF}" type="sibTrans" cxnId="{DD008493-6B17-4349-ACE0-D8C278E5FBF3}">
      <dgm:prSet/>
      <dgm:spPr/>
      <dgm:t>
        <a:bodyPr/>
        <a:lstStyle/>
        <a:p>
          <a:endParaRPr lang="en-US"/>
        </a:p>
      </dgm:t>
    </dgm:pt>
    <dgm:pt modelId="{3D775330-17F1-4913-B29B-B09171F936C4}">
      <dgm:prSet/>
      <dgm:spPr/>
      <dgm:t>
        <a:bodyPr/>
        <a:lstStyle/>
        <a:p>
          <a:r>
            <a:rPr lang="en-US"/>
            <a:t>Portrays the use of e-cigarettes as being fashionable and carefree, rather than emphasizing the negative health problems that come with using or even being around e-cigarettes</a:t>
          </a:r>
        </a:p>
      </dgm:t>
    </dgm:pt>
    <dgm:pt modelId="{CD3C5023-BD3C-496B-8CAA-A8DDB9CED0E0}" type="parTrans" cxnId="{613BCA8B-6F44-4699-8C95-86198284964A}">
      <dgm:prSet/>
      <dgm:spPr/>
      <dgm:t>
        <a:bodyPr/>
        <a:lstStyle/>
        <a:p>
          <a:endParaRPr lang="en-US"/>
        </a:p>
      </dgm:t>
    </dgm:pt>
    <dgm:pt modelId="{2B830FBA-3BFE-40EE-B331-023DB7483BC5}" type="sibTrans" cxnId="{613BCA8B-6F44-4699-8C95-86198284964A}">
      <dgm:prSet/>
      <dgm:spPr/>
      <dgm:t>
        <a:bodyPr/>
        <a:lstStyle/>
        <a:p>
          <a:endParaRPr lang="en-US"/>
        </a:p>
      </dgm:t>
    </dgm:pt>
    <dgm:pt modelId="{9856F207-9424-40ED-95BE-155CCCB488BA}" type="pres">
      <dgm:prSet presAssocID="{FFC7D5C9-7448-49F2-8F7A-D7D90CE747EF}" presName="Name0" presStyleCnt="0">
        <dgm:presLayoutVars>
          <dgm:dir/>
          <dgm:animLvl val="lvl"/>
          <dgm:resizeHandles val="exact"/>
        </dgm:presLayoutVars>
      </dgm:prSet>
      <dgm:spPr/>
    </dgm:pt>
    <dgm:pt modelId="{C46803AA-125F-4B4C-B683-07C59EAA5D9E}" type="pres">
      <dgm:prSet presAssocID="{439F21A8-CEEC-40B2-996A-B9A813EACE90}" presName="composite" presStyleCnt="0"/>
      <dgm:spPr/>
    </dgm:pt>
    <dgm:pt modelId="{8C8F8F80-CEDC-4FC5-95A2-3A7482DFFD93}" type="pres">
      <dgm:prSet presAssocID="{439F21A8-CEEC-40B2-996A-B9A813EACE90}" presName="parTx" presStyleLbl="alignNode1" presStyleIdx="0" presStyleCnt="4">
        <dgm:presLayoutVars>
          <dgm:chMax val="0"/>
          <dgm:chPref val="0"/>
          <dgm:bulletEnabled val="1"/>
        </dgm:presLayoutVars>
      </dgm:prSet>
      <dgm:spPr/>
    </dgm:pt>
    <dgm:pt modelId="{4E946C1B-0E53-4508-BFFE-FD8C7E762A39}" type="pres">
      <dgm:prSet presAssocID="{439F21A8-CEEC-40B2-996A-B9A813EACE90}" presName="desTx" presStyleLbl="alignAccFollowNode1" presStyleIdx="0" presStyleCnt="4">
        <dgm:presLayoutVars>
          <dgm:bulletEnabled val="1"/>
        </dgm:presLayoutVars>
      </dgm:prSet>
      <dgm:spPr/>
    </dgm:pt>
    <dgm:pt modelId="{BDEC8F3F-8502-4ABD-8919-8C6BBD51F475}" type="pres">
      <dgm:prSet presAssocID="{E44A1C64-A4D3-4D14-9FAC-33DD464BB2CD}" presName="space" presStyleCnt="0"/>
      <dgm:spPr/>
    </dgm:pt>
    <dgm:pt modelId="{E9DB51CB-B87C-40C8-A84B-D39EB5E9BE5B}" type="pres">
      <dgm:prSet presAssocID="{871ED7FF-33BA-43C7-9D29-2084163EC793}" presName="composite" presStyleCnt="0"/>
      <dgm:spPr/>
    </dgm:pt>
    <dgm:pt modelId="{0330A080-AA2E-43FF-B37D-CE3E5AC99609}" type="pres">
      <dgm:prSet presAssocID="{871ED7FF-33BA-43C7-9D29-2084163EC793}" presName="parTx" presStyleLbl="alignNode1" presStyleIdx="1" presStyleCnt="4">
        <dgm:presLayoutVars>
          <dgm:chMax val="0"/>
          <dgm:chPref val="0"/>
          <dgm:bulletEnabled val="1"/>
        </dgm:presLayoutVars>
      </dgm:prSet>
      <dgm:spPr/>
    </dgm:pt>
    <dgm:pt modelId="{B9925D71-9C21-4AF1-96A6-B89E5B410FEF}" type="pres">
      <dgm:prSet presAssocID="{871ED7FF-33BA-43C7-9D29-2084163EC793}" presName="desTx" presStyleLbl="alignAccFollowNode1" presStyleIdx="1" presStyleCnt="4">
        <dgm:presLayoutVars>
          <dgm:bulletEnabled val="1"/>
        </dgm:presLayoutVars>
      </dgm:prSet>
      <dgm:spPr/>
    </dgm:pt>
    <dgm:pt modelId="{42F60097-B2B6-4295-980A-8DA4E834C6A3}" type="pres">
      <dgm:prSet presAssocID="{75D59E63-E201-4DF9-8D60-EEB8AA2586CD}" presName="space" presStyleCnt="0"/>
      <dgm:spPr/>
    </dgm:pt>
    <dgm:pt modelId="{AF75649C-2124-47B7-B412-FF3D86A33BB6}" type="pres">
      <dgm:prSet presAssocID="{B86DA030-6131-4B78-AEA6-B045B18147A2}" presName="composite" presStyleCnt="0"/>
      <dgm:spPr/>
    </dgm:pt>
    <dgm:pt modelId="{E42EC535-FFAA-4DEF-B9DD-3E8B5FA9004E}" type="pres">
      <dgm:prSet presAssocID="{B86DA030-6131-4B78-AEA6-B045B18147A2}" presName="parTx" presStyleLbl="alignNode1" presStyleIdx="2" presStyleCnt="4">
        <dgm:presLayoutVars>
          <dgm:chMax val="0"/>
          <dgm:chPref val="0"/>
          <dgm:bulletEnabled val="1"/>
        </dgm:presLayoutVars>
      </dgm:prSet>
      <dgm:spPr/>
    </dgm:pt>
    <dgm:pt modelId="{E14EC305-6FDA-4DC1-974E-34EE1F7853F0}" type="pres">
      <dgm:prSet presAssocID="{B86DA030-6131-4B78-AEA6-B045B18147A2}" presName="desTx" presStyleLbl="alignAccFollowNode1" presStyleIdx="2" presStyleCnt="4">
        <dgm:presLayoutVars>
          <dgm:bulletEnabled val="1"/>
        </dgm:presLayoutVars>
      </dgm:prSet>
      <dgm:spPr/>
    </dgm:pt>
    <dgm:pt modelId="{F19096AA-08D6-4577-A7D7-BF474110596F}" type="pres">
      <dgm:prSet presAssocID="{0506A1CC-56A0-4079-A1EA-F83CA02DAD48}" presName="space" presStyleCnt="0"/>
      <dgm:spPr/>
    </dgm:pt>
    <dgm:pt modelId="{36E273AF-E863-46B9-8EF3-42429245D9AD}" type="pres">
      <dgm:prSet presAssocID="{1892EE07-F003-418C-988E-3D1AB6E98AE7}" presName="composite" presStyleCnt="0"/>
      <dgm:spPr/>
    </dgm:pt>
    <dgm:pt modelId="{FDB368C8-2FFE-4DAC-AE81-25D01E19CAB2}" type="pres">
      <dgm:prSet presAssocID="{1892EE07-F003-418C-988E-3D1AB6E98AE7}" presName="parTx" presStyleLbl="alignNode1" presStyleIdx="3" presStyleCnt="4">
        <dgm:presLayoutVars>
          <dgm:chMax val="0"/>
          <dgm:chPref val="0"/>
          <dgm:bulletEnabled val="1"/>
        </dgm:presLayoutVars>
      </dgm:prSet>
      <dgm:spPr/>
    </dgm:pt>
    <dgm:pt modelId="{E0FCC0EB-6DD1-4F52-A50B-27F3114A6F97}" type="pres">
      <dgm:prSet presAssocID="{1892EE07-F003-418C-988E-3D1AB6E98AE7}" presName="desTx" presStyleLbl="alignAccFollowNode1" presStyleIdx="3" presStyleCnt="4">
        <dgm:presLayoutVars>
          <dgm:bulletEnabled val="1"/>
        </dgm:presLayoutVars>
      </dgm:prSet>
      <dgm:spPr/>
    </dgm:pt>
  </dgm:ptLst>
  <dgm:cxnLst>
    <dgm:cxn modelId="{1AF2850E-5A85-4687-A6F7-019FAEBB007F}" type="presOf" srcId="{439F21A8-CEEC-40B2-996A-B9A813EACE90}" destId="{8C8F8F80-CEDC-4FC5-95A2-3A7482DFFD93}" srcOrd="0" destOrd="0" presId="urn:microsoft.com/office/officeart/2005/8/layout/hList1"/>
    <dgm:cxn modelId="{4290F128-95BB-489C-8A20-D63FD5FF570B}" type="presOf" srcId="{FFC7D5C9-7448-49F2-8F7A-D7D90CE747EF}" destId="{9856F207-9424-40ED-95BE-155CCCB488BA}" srcOrd="0" destOrd="0" presId="urn:microsoft.com/office/officeart/2005/8/layout/hList1"/>
    <dgm:cxn modelId="{32C06537-032C-46FB-886F-88B0B87DEE62}" type="presOf" srcId="{C6BC8686-FAC6-4145-B632-087E3F602820}" destId="{E14EC305-6FDA-4DC1-974E-34EE1F7853F0}" srcOrd="0" destOrd="0" presId="urn:microsoft.com/office/officeart/2005/8/layout/hList1"/>
    <dgm:cxn modelId="{6830033E-A6FC-4923-87FE-E3E504C24A07}" srcId="{FFC7D5C9-7448-49F2-8F7A-D7D90CE747EF}" destId="{439F21A8-CEEC-40B2-996A-B9A813EACE90}" srcOrd="0" destOrd="0" parTransId="{B40B897A-6CA6-4A66-BE46-2DDA02AD191A}" sibTransId="{E44A1C64-A4D3-4D14-9FAC-33DD464BB2CD}"/>
    <dgm:cxn modelId="{28A9B15E-08CE-4D4C-B590-5EA9497CECC4}" srcId="{FFC7D5C9-7448-49F2-8F7A-D7D90CE747EF}" destId="{B86DA030-6131-4B78-AEA6-B045B18147A2}" srcOrd="2" destOrd="0" parTransId="{AF72B34E-28F5-4325-A0E0-3AB8483569E6}" sibTransId="{0506A1CC-56A0-4079-A1EA-F83CA02DAD48}"/>
    <dgm:cxn modelId="{14EF4743-618A-4056-BF0F-353466B91C95}" type="presOf" srcId="{81AD249C-D4A4-4848-9DE5-DE60FAF110BE}" destId="{B9925D71-9C21-4AF1-96A6-B89E5B410FEF}" srcOrd="0" destOrd="0" presId="urn:microsoft.com/office/officeart/2005/8/layout/hList1"/>
    <dgm:cxn modelId="{BC31DA45-42C7-4B44-B640-5DD6A8469D65}" type="presOf" srcId="{1892EE07-F003-418C-988E-3D1AB6E98AE7}" destId="{FDB368C8-2FFE-4DAC-AE81-25D01E19CAB2}" srcOrd="0" destOrd="0" presId="urn:microsoft.com/office/officeart/2005/8/layout/hList1"/>
    <dgm:cxn modelId="{90DEBB66-43DE-40FE-A9D6-277CA947B5DF}" srcId="{FFC7D5C9-7448-49F2-8F7A-D7D90CE747EF}" destId="{1892EE07-F003-418C-988E-3D1AB6E98AE7}" srcOrd="3" destOrd="0" parTransId="{2D85F0BF-1A41-4789-BD5E-2BCA4EE4E61F}" sibTransId="{8702A232-8597-4155-9AC0-593A09E77FFB}"/>
    <dgm:cxn modelId="{7EB6EA67-2044-47FA-99FB-DFC93582BBE5}" type="presOf" srcId="{871ED7FF-33BA-43C7-9D29-2084163EC793}" destId="{0330A080-AA2E-43FF-B37D-CE3E5AC99609}" srcOrd="0" destOrd="0" presId="urn:microsoft.com/office/officeart/2005/8/layout/hList1"/>
    <dgm:cxn modelId="{C4315350-C889-456A-A193-4D1D3FCC793D}" type="presOf" srcId="{3D775330-17F1-4913-B29B-B09171F936C4}" destId="{E0FCC0EB-6DD1-4F52-A50B-27F3114A6F97}" srcOrd="0" destOrd="0" presId="urn:microsoft.com/office/officeart/2005/8/layout/hList1"/>
    <dgm:cxn modelId="{427E9986-2628-4EF5-95CF-9D5E0E6E0BDD}" srcId="{FFC7D5C9-7448-49F2-8F7A-D7D90CE747EF}" destId="{871ED7FF-33BA-43C7-9D29-2084163EC793}" srcOrd="1" destOrd="0" parTransId="{031F6777-3905-43DC-924A-F433B99F429E}" sibTransId="{75D59E63-E201-4DF9-8D60-EEB8AA2586CD}"/>
    <dgm:cxn modelId="{613BCA8B-6F44-4699-8C95-86198284964A}" srcId="{1892EE07-F003-418C-988E-3D1AB6E98AE7}" destId="{3D775330-17F1-4913-B29B-B09171F936C4}" srcOrd="0" destOrd="0" parTransId="{CD3C5023-BD3C-496B-8CAA-A8DDB9CED0E0}" sibTransId="{2B830FBA-3BFE-40EE-B331-023DB7483BC5}"/>
    <dgm:cxn modelId="{DD008493-6B17-4349-ACE0-D8C278E5FBF3}" srcId="{871ED7FF-33BA-43C7-9D29-2084163EC793}" destId="{81AD249C-D4A4-4848-9DE5-DE60FAF110BE}" srcOrd="0" destOrd="0" parTransId="{D02FC520-07B8-4DF4-8057-CAAEF3DAA4B5}" sibTransId="{236BCE1F-3827-4F78-A939-DA088D2C44AF}"/>
    <dgm:cxn modelId="{FB5ED2CD-A511-44A9-9987-CBA72BB24B36}" srcId="{B86DA030-6131-4B78-AEA6-B045B18147A2}" destId="{C6BC8686-FAC6-4145-B632-087E3F602820}" srcOrd="0" destOrd="0" parTransId="{C451BF39-16F0-4199-8141-851E3C07EA20}" sibTransId="{6B04598B-2BBD-4A7E-95DE-C109B15F8A3D}"/>
    <dgm:cxn modelId="{4A7609E0-5C63-42B2-9F2E-EF78DDA8027C}" type="presOf" srcId="{D84F1086-7D00-43E5-BDB5-297599C7CED5}" destId="{4E946C1B-0E53-4508-BFFE-FD8C7E762A39}" srcOrd="0" destOrd="0" presId="urn:microsoft.com/office/officeart/2005/8/layout/hList1"/>
    <dgm:cxn modelId="{851E55F9-A1B7-4BBF-8CC0-A7F333E4CE21}" type="presOf" srcId="{B86DA030-6131-4B78-AEA6-B045B18147A2}" destId="{E42EC535-FFAA-4DEF-B9DD-3E8B5FA9004E}" srcOrd="0" destOrd="0" presId="urn:microsoft.com/office/officeart/2005/8/layout/hList1"/>
    <dgm:cxn modelId="{8C9533FA-8A62-45F3-BE79-D8066E4B48E9}" srcId="{439F21A8-CEEC-40B2-996A-B9A813EACE90}" destId="{D84F1086-7D00-43E5-BDB5-297599C7CED5}" srcOrd="0" destOrd="0" parTransId="{7B2A812B-1F85-4116-A28B-CFA5E9C32618}" sibTransId="{5FDD2A67-D0B3-4A34-8859-290946DDC5AC}"/>
    <dgm:cxn modelId="{DF0DABCC-C053-4654-986E-5549FDB36C3B}" type="presParOf" srcId="{9856F207-9424-40ED-95BE-155CCCB488BA}" destId="{C46803AA-125F-4B4C-B683-07C59EAA5D9E}" srcOrd="0" destOrd="0" presId="urn:microsoft.com/office/officeart/2005/8/layout/hList1"/>
    <dgm:cxn modelId="{20270966-B346-4215-913E-4564FE8C6047}" type="presParOf" srcId="{C46803AA-125F-4B4C-B683-07C59EAA5D9E}" destId="{8C8F8F80-CEDC-4FC5-95A2-3A7482DFFD93}" srcOrd="0" destOrd="0" presId="urn:microsoft.com/office/officeart/2005/8/layout/hList1"/>
    <dgm:cxn modelId="{20622598-9836-4C0F-8A47-FA62AF4CE311}" type="presParOf" srcId="{C46803AA-125F-4B4C-B683-07C59EAA5D9E}" destId="{4E946C1B-0E53-4508-BFFE-FD8C7E762A39}" srcOrd="1" destOrd="0" presId="urn:microsoft.com/office/officeart/2005/8/layout/hList1"/>
    <dgm:cxn modelId="{0989A8A2-0E7A-487F-88DD-56F55B5AD44B}" type="presParOf" srcId="{9856F207-9424-40ED-95BE-155CCCB488BA}" destId="{BDEC8F3F-8502-4ABD-8919-8C6BBD51F475}" srcOrd="1" destOrd="0" presId="urn:microsoft.com/office/officeart/2005/8/layout/hList1"/>
    <dgm:cxn modelId="{5A66BF73-135F-49CD-B740-C461005BA2AF}" type="presParOf" srcId="{9856F207-9424-40ED-95BE-155CCCB488BA}" destId="{E9DB51CB-B87C-40C8-A84B-D39EB5E9BE5B}" srcOrd="2" destOrd="0" presId="urn:microsoft.com/office/officeart/2005/8/layout/hList1"/>
    <dgm:cxn modelId="{246BA714-ABE9-41BC-ADAC-DB4433CEEAD5}" type="presParOf" srcId="{E9DB51CB-B87C-40C8-A84B-D39EB5E9BE5B}" destId="{0330A080-AA2E-43FF-B37D-CE3E5AC99609}" srcOrd="0" destOrd="0" presId="urn:microsoft.com/office/officeart/2005/8/layout/hList1"/>
    <dgm:cxn modelId="{E35EF28B-7A88-4E6F-BC0E-FFB7FDF97C7B}" type="presParOf" srcId="{E9DB51CB-B87C-40C8-A84B-D39EB5E9BE5B}" destId="{B9925D71-9C21-4AF1-96A6-B89E5B410FEF}" srcOrd="1" destOrd="0" presId="urn:microsoft.com/office/officeart/2005/8/layout/hList1"/>
    <dgm:cxn modelId="{C3E67352-BFB8-488E-A5BC-0070EFCF5438}" type="presParOf" srcId="{9856F207-9424-40ED-95BE-155CCCB488BA}" destId="{42F60097-B2B6-4295-980A-8DA4E834C6A3}" srcOrd="3" destOrd="0" presId="urn:microsoft.com/office/officeart/2005/8/layout/hList1"/>
    <dgm:cxn modelId="{26F12308-BB9E-49B6-B13F-7427FB805740}" type="presParOf" srcId="{9856F207-9424-40ED-95BE-155CCCB488BA}" destId="{AF75649C-2124-47B7-B412-FF3D86A33BB6}" srcOrd="4" destOrd="0" presId="urn:microsoft.com/office/officeart/2005/8/layout/hList1"/>
    <dgm:cxn modelId="{D81F7776-923E-45F1-8A5C-ED5D0976A656}" type="presParOf" srcId="{AF75649C-2124-47B7-B412-FF3D86A33BB6}" destId="{E42EC535-FFAA-4DEF-B9DD-3E8B5FA9004E}" srcOrd="0" destOrd="0" presId="urn:microsoft.com/office/officeart/2005/8/layout/hList1"/>
    <dgm:cxn modelId="{0FFD0C1D-287E-49A4-922C-1667B2AF9E93}" type="presParOf" srcId="{AF75649C-2124-47B7-B412-FF3D86A33BB6}" destId="{E14EC305-6FDA-4DC1-974E-34EE1F7853F0}" srcOrd="1" destOrd="0" presId="urn:microsoft.com/office/officeart/2005/8/layout/hList1"/>
    <dgm:cxn modelId="{6D40A08A-DFD0-4606-A0BB-DE56E821E700}" type="presParOf" srcId="{9856F207-9424-40ED-95BE-155CCCB488BA}" destId="{F19096AA-08D6-4577-A7D7-BF474110596F}" srcOrd="5" destOrd="0" presId="urn:microsoft.com/office/officeart/2005/8/layout/hList1"/>
    <dgm:cxn modelId="{270A59D9-F5BA-46B4-85DF-6051901CDEB0}" type="presParOf" srcId="{9856F207-9424-40ED-95BE-155CCCB488BA}" destId="{36E273AF-E863-46B9-8EF3-42429245D9AD}" srcOrd="6" destOrd="0" presId="urn:microsoft.com/office/officeart/2005/8/layout/hList1"/>
    <dgm:cxn modelId="{BE74E07E-D716-4DBC-A039-9FF96A9EB0D3}" type="presParOf" srcId="{36E273AF-E863-46B9-8EF3-42429245D9AD}" destId="{FDB368C8-2FFE-4DAC-AE81-25D01E19CAB2}" srcOrd="0" destOrd="0" presId="urn:microsoft.com/office/officeart/2005/8/layout/hList1"/>
    <dgm:cxn modelId="{D370D119-B40B-4D3C-8A20-8BE5771B2AA9}" type="presParOf" srcId="{36E273AF-E863-46B9-8EF3-42429245D9AD}" destId="{E0FCC0EB-6DD1-4F52-A50B-27F3114A6F97}" srcOrd="1" destOrd="0" presId="urn:microsoft.com/office/officeart/2005/8/layout/h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C9A6D48-598F-40D8-8E0B-99EDE5AF7059}"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lang="en-US"/>
        </a:p>
      </dgm:t>
    </dgm:pt>
    <dgm:pt modelId="{BA4A761C-8E7A-4138-B10A-FCD8612CE0CB}">
      <dgm:prSet phldrT="[Text]" custT="1"/>
      <dgm:spPr/>
      <dgm:t>
        <a:bodyPr/>
        <a:lstStyle/>
        <a:p>
          <a:r>
            <a:rPr lang="en-US" sz="1100" i="0"/>
            <a:t>Smokefree TXT</a:t>
          </a:r>
        </a:p>
      </dgm:t>
    </dgm:pt>
    <dgm:pt modelId="{2F607189-33FD-4884-93AB-52AF7BBFF12F}" type="parTrans" cxnId="{DFBD650F-0CE5-43CA-91EC-B6AA7CCDF6E1}">
      <dgm:prSet/>
      <dgm:spPr/>
      <dgm:t>
        <a:bodyPr/>
        <a:lstStyle/>
        <a:p>
          <a:endParaRPr lang="en-US"/>
        </a:p>
      </dgm:t>
    </dgm:pt>
    <dgm:pt modelId="{AB068950-0896-4F6E-A62C-14C99521B50F}" type="sibTrans" cxnId="{DFBD650F-0CE5-43CA-91EC-B6AA7CCDF6E1}">
      <dgm:prSet/>
      <dgm:spPr/>
      <dgm:t>
        <a:bodyPr/>
        <a:lstStyle/>
        <a:p>
          <a:endParaRPr lang="en-US"/>
        </a:p>
      </dgm:t>
    </dgm:pt>
    <dgm:pt modelId="{5E9DF365-7B49-4E6F-9181-A5F9E2DAFB92}">
      <dgm:prSet phldrT="[Text]"/>
      <dgm:spPr/>
      <dgm:t>
        <a:bodyPr/>
        <a:lstStyle/>
        <a:p>
          <a:r>
            <a:rPr lang="en-US"/>
            <a:t> </a:t>
          </a:r>
          <a:r>
            <a:rPr lang="en-US" b="1"/>
            <a:t>Provides teens with three to five texts a day that provide tips, advice, and encouragement to help them stay motivated to stop using tobacco products</a:t>
          </a:r>
        </a:p>
      </dgm:t>
    </dgm:pt>
    <dgm:pt modelId="{6CEEE369-A2B2-4DD3-BCDD-9C9904642022}" type="parTrans" cxnId="{A5A235AF-707E-491D-9455-D81A658129DC}">
      <dgm:prSet/>
      <dgm:spPr/>
      <dgm:t>
        <a:bodyPr/>
        <a:lstStyle/>
        <a:p>
          <a:endParaRPr lang="en-US"/>
        </a:p>
      </dgm:t>
    </dgm:pt>
    <dgm:pt modelId="{B28744A5-FFD9-48F5-B848-391660017569}" type="sibTrans" cxnId="{A5A235AF-707E-491D-9455-D81A658129DC}">
      <dgm:prSet/>
      <dgm:spPr/>
      <dgm:t>
        <a:bodyPr/>
        <a:lstStyle/>
        <a:p>
          <a:endParaRPr lang="en-US"/>
        </a:p>
      </dgm:t>
    </dgm:pt>
    <dgm:pt modelId="{89C8C6F7-7FF3-4203-B9DA-4956B95F817C}">
      <dgm:prSet phldrT="[Text]" custT="1"/>
      <dgm:spPr/>
      <dgm:t>
        <a:bodyPr/>
        <a:lstStyle/>
        <a:p>
          <a:r>
            <a:rPr lang="en-US" sz="1100" i="0"/>
            <a:t>This Is Quitting</a:t>
          </a:r>
        </a:p>
      </dgm:t>
    </dgm:pt>
    <dgm:pt modelId="{A3F7E94D-C7FF-4DA7-8DE1-C1718C9D58C9}" type="parTrans" cxnId="{471D1953-8170-4057-8241-C6EF304CE1A1}">
      <dgm:prSet/>
      <dgm:spPr/>
      <dgm:t>
        <a:bodyPr/>
        <a:lstStyle/>
        <a:p>
          <a:endParaRPr lang="en-US"/>
        </a:p>
      </dgm:t>
    </dgm:pt>
    <dgm:pt modelId="{B4433ADA-3823-48C1-842C-1FFE3B667196}" type="sibTrans" cxnId="{471D1953-8170-4057-8241-C6EF304CE1A1}">
      <dgm:prSet/>
      <dgm:spPr/>
      <dgm:t>
        <a:bodyPr/>
        <a:lstStyle/>
        <a:p>
          <a:endParaRPr lang="en-US"/>
        </a:p>
      </dgm:t>
    </dgm:pt>
    <dgm:pt modelId="{10941E1D-CE55-4899-8308-19D18BE61B7F}">
      <dgm:prSet phldrT="[Text]"/>
      <dgm:spPr/>
      <dgm:t>
        <a:bodyPr/>
        <a:lstStyle/>
        <a:p>
          <a:r>
            <a:rPr lang="en-US" b="1"/>
            <a:t>Specifically for quitting e-cigarettes</a:t>
          </a:r>
        </a:p>
      </dgm:t>
    </dgm:pt>
    <dgm:pt modelId="{56A3FC03-F122-471D-9A2F-957A66D4054E}" type="parTrans" cxnId="{1CB37213-4687-4395-B21D-1DE843972875}">
      <dgm:prSet/>
      <dgm:spPr/>
      <dgm:t>
        <a:bodyPr/>
        <a:lstStyle/>
        <a:p>
          <a:endParaRPr lang="en-US"/>
        </a:p>
      </dgm:t>
    </dgm:pt>
    <dgm:pt modelId="{B549B873-C719-4C3C-BBD9-433DDE034F68}" type="sibTrans" cxnId="{1CB37213-4687-4395-B21D-1DE843972875}">
      <dgm:prSet/>
      <dgm:spPr/>
      <dgm:t>
        <a:bodyPr/>
        <a:lstStyle/>
        <a:p>
          <a:endParaRPr lang="en-US"/>
        </a:p>
      </dgm:t>
    </dgm:pt>
    <dgm:pt modelId="{0965DD10-3287-47BF-BD39-D70C1D6FE7D6}">
      <dgm:prSet phldrT="[Text]"/>
      <dgm:spPr/>
      <dgm:t>
        <a:bodyPr/>
        <a:lstStyle/>
        <a:p>
          <a:r>
            <a:rPr lang="en-US" i="1"/>
            <a:t> </a:t>
          </a:r>
          <a:r>
            <a:rPr lang="en-US" b="1" i="0"/>
            <a:t>quitSTART</a:t>
          </a:r>
        </a:p>
      </dgm:t>
    </dgm:pt>
    <dgm:pt modelId="{37987DBF-E196-4B24-9C8A-66C495DEBD03}" type="parTrans" cxnId="{78ED65EE-36D6-4647-AF30-1B61E9FDB34D}">
      <dgm:prSet/>
      <dgm:spPr/>
      <dgm:t>
        <a:bodyPr/>
        <a:lstStyle/>
        <a:p>
          <a:endParaRPr lang="en-US"/>
        </a:p>
      </dgm:t>
    </dgm:pt>
    <dgm:pt modelId="{C0A639A2-CB89-4FC2-B4EA-24DDA2E058AD}" type="sibTrans" cxnId="{78ED65EE-36D6-4647-AF30-1B61E9FDB34D}">
      <dgm:prSet/>
      <dgm:spPr/>
      <dgm:t>
        <a:bodyPr/>
        <a:lstStyle/>
        <a:p>
          <a:endParaRPr lang="en-US"/>
        </a:p>
      </dgm:t>
    </dgm:pt>
    <dgm:pt modelId="{973AEFB2-A69F-4F1F-B21F-41E1B88601F3}">
      <dgm:prSet phldrT="[Text]" custT="1"/>
      <dgm:spPr/>
      <dgm:t>
        <a:bodyPr/>
        <a:lstStyle/>
        <a:p>
          <a:r>
            <a:rPr lang="en-US" sz="1100"/>
            <a:t>Helps teens quit smoking with personalized tips, inspiration, and challenges</a:t>
          </a:r>
        </a:p>
      </dgm:t>
    </dgm:pt>
    <dgm:pt modelId="{2B932C1A-67EB-4EB1-925D-FC21254A6475}" type="parTrans" cxnId="{8ACE0568-ED8A-41C8-986D-BE99738B735F}">
      <dgm:prSet/>
      <dgm:spPr/>
      <dgm:t>
        <a:bodyPr/>
        <a:lstStyle/>
        <a:p>
          <a:endParaRPr lang="en-US"/>
        </a:p>
      </dgm:t>
    </dgm:pt>
    <dgm:pt modelId="{B25761B5-28EF-478F-906A-8D9A475A0F0B}" type="sibTrans" cxnId="{8ACE0568-ED8A-41C8-986D-BE99738B735F}">
      <dgm:prSet/>
      <dgm:spPr/>
      <dgm:t>
        <a:bodyPr/>
        <a:lstStyle/>
        <a:p>
          <a:endParaRPr lang="en-US"/>
        </a:p>
      </dgm:t>
    </dgm:pt>
    <dgm:pt modelId="{D1AEFC52-C402-442E-AD38-19294F05FDFF}">
      <dgm:prSet/>
      <dgm:spPr/>
      <dgm:t>
        <a:bodyPr/>
        <a:lstStyle/>
        <a:p>
          <a:r>
            <a:rPr lang="en-US" b="1" i="0"/>
            <a:t>Dipfree TXT</a:t>
          </a:r>
        </a:p>
      </dgm:t>
    </dgm:pt>
    <dgm:pt modelId="{F901952D-D31D-41C7-A685-56463D5EC29A}" type="parTrans" cxnId="{1DB06B7E-73AA-4AF1-B893-8C3F746A3C1F}">
      <dgm:prSet/>
      <dgm:spPr/>
      <dgm:t>
        <a:bodyPr/>
        <a:lstStyle/>
        <a:p>
          <a:endParaRPr lang="en-US"/>
        </a:p>
      </dgm:t>
    </dgm:pt>
    <dgm:pt modelId="{C7EFFCCD-B998-4D92-B446-5F9FFB3EA541}" type="sibTrans" cxnId="{1DB06B7E-73AA-4AF1-B893-8C3F746A3C1F}">
      <dgm:prSet/>
      <dgm:spPr/>
      <dgm:t>
        <a:bodyPr/>
        <a:lstStyle/>
        <a:p>
          <a:endParaRPr lang="en-US"/>
        </a:p>
      </dgm:t>
    </dgm:pt>
    <dgm:pt modelId="{8EF5C919-1B8A-4B8F-B3C2-3A7ADD3EA9B8}">
      <dgm:prSet custT="1"/>
      <dgm:spPr/>
      <dgm:t>
        <a:bodyPr/>
        <a:lstStyle/>
        <a:p>
          <a:r>
            <a:rPr lang="en-US" sz="1300"/>
            <a:t> </a:t>
          </a:r>
          <a:r>
            <a:rPr lang="en-US" sz="1100" i="0"/>
            <a:t>Same services as Smokefree TXT but for teens who use smokeless tobacco</a:t>
          </a:r>
        </a:p>
      </dgm:t>
    </dgm:pt>
    <dgm:pt modelId="{6DDCA28D-F05D-4DAB-A6D9-962E0FC0E201}" type="parTrans" cxnId="{8F9EEFAA-16A9-454F-94A1-E05F92333F62}">
      <dgm:prSet/>
      <dgm:spPr/>
      <dgm:t>
        <a:bodyPr/>
        <a:lstStyle/>
        <a:p>
          <a:endParaRPr lang="en-US"/>
        </a:p>
      </dgm:t>
    </dgm:pt>
    <dgm:pt modelId="{F2C250D2-3372-45E1-A70C-477417B7716B}" type="sibTrans" cxnId="{8F9EEFAA-16A9-454F-94A1-E05F92333F62}">
      <dgm:prSet/>
      <dgm:spPr/>
      <dgm:t>
        <a:bodyPr/>
        <a:lstStyle/>
        <a:p>
          <a:endParaRPr lang="en-US"/>
        </a:p>
      </dgm:t>
    </dgm:pt>
    <dgm:pt modelId="{BAE97C13-F52A-4ED2-AFE6-CF0D838C2509}" type="pres">
      <dgm:prSet presAssocID="{BC9A6D48-598F-40D8-8E0B-99EDE5AF7059}" presName="Name0" presStyleCnt="0">
        <dgm:presLayoutVars>
          <dgm:dir/>
          <dgm:animLvl val="lvl"/>
          <dgm:resizeHandles val="exact"/>
        </dgm:presLayoutVars>
      </dgm:prSet>
      <dgm:spPr/>
    </dgm:pt>
    <dgm:pt modelId="{730BF5C2-69E1-4814-8343-DE09BCD8A5F6}" type="pres">
      <dgm:prSet presAssocID="{BA4A761C-8E7A-4138-B10A-FCD8612CE0CB}" presName="composite" presStyleCnt="0"/>
      <dgm:spPr/>
    </dgm:pt>
    <dgm:pt modelId="{75615F10-3C63-4941-B1A5-9E5D008AE2CB}" type="pres">
      <dgm:prSet presAssocID="{BA4A761C-8E7A-4138-B10A-FCD8612CE0CB}" presName="parTx" presStyleLbl="alignNode1" presStyleIdx="0" presStyleCnt="4">
        <dgm:presLayoutVars>
          <dgm:chMax val="0"/>
          <dgm:chPref val="0"/>
          <dgm:bulletEnabled val="1"/>
        </dgm:presLayoutVars>
      </dgm:prSet>
      <dgm:spPr/>
    </dgm:pt>
    <dgm:pt modelId="{840CDDB5-92A0-4316-BA20-04B88BE2EAC3}" type="pres">
      <dgm:prSet presAssocID="{BA4A761C-8E7A-4138-B10A-FCD8612CE0CB}" presName="desTx" presStyleLbl="alignAccFollowNode1" presStyleIdx="0" presStyleCnt="4">
        <dgm:presLayoutVars>
          <dgm:bulletEnabled val="1"/>
        </dgm:presLayoutVars>
      </dgm:prSet>
      <dgm:spPr/>
    </dgm:pt>
    <dgm:pt modelId="{4EC2B229-9655-4C97-AB37-9F2EA5BD6EFE}" type="pres">
      <dgm:prSet presAssocID="{AB068950-0896-4F6E-A62C-14C99521B50F}" presName="space" presStyleCnt="0"/>
      <dgm:spPr/>
    </dgm:pt>
    <dgm:pt modelId="{FA5D887D-E9DC-4397-8B29-5A665158B9BE}" type="pres">
      <dgm:prSet presAssocID="{D1AEFC52-C402-442E-AD38-19294F05FDFF}" presName="composite" presStyleCnt="0"/>
      <dgm:spPr/>
    </dgm:pt>
    <dgm:pt modelId="{CAB708D5-6340-4B9C-9C6D-2E3694504DFC}" type="pres">
      <dgm:prSet presAssocID="{D1AEFC52-C402-442E-AD38-19294F05FDFF}" presName="parTx" presStyleLbl="alignNode1" presStyleIdx="1" presStyleCnt="4">
        <dgm:presLayoutVars>
          <dgm:chMax val="0"/>
          <dgm:chPref val="0"/>
          <dgm:bulletEnabled val="1"/>
        </dgm:presLayoutVars>
      </dgm:prSet>
      <dgm:spPr/>
    </dgm:pt>
    <dgm:pt modelId="{5D9A9237-9BAF-4D1E-A1E6-92472D9CCF8E}" type="pres">
      <dgm:prSet presAssocID="{D1AEFC52-C402-442E-AD38-19294F05FDFF}" presName="desTx" presStyleLbl="alignAccFollowNode1" presStyleIdx="1" presStyleCnt="4">
        <dgm:presLayoutVars>
          <dgm:bulletEnabled val="1"/>
        </dgm:presLayoutVars>
      </dgm:prSet>
      <dgm:spPr/>
    </dgm:pt>
    <dgm:pt modelId="{B519845F-B58B-4082-82E0-821CC125E417}" type="pres">
      <dgm:prSet presAssocID="{C7EFFCCD-B998-4D92-B446-5F9FFB3EA541}" presName="space" presStyleCnt="0"/>
      <dgm:spPr/>
    </dgm:pt>
    <dgm:pt modelId="{87326226-AE74-48A6-8046-3CAEB9608DCF}" type="pres">
      <dgm:prSet presAssocID="{89C8C6F7-7FF3-4203-B9DA-4956B95F817C}" presName="composite" presStyleCnt="0"/>
      <dgm:spPr/>
    </dgm:pt>
    <dgm:pt modelId="{F4B002BF-035E-444C-BF12-DAFF78828B00}" type="pres">
      <dgm:prSet presAssocID="{89C8C6F7-7FF3-4203-B9DA-4956B95F817C}" presName="parTx" presStyleLbl="alignNode1" presStyleIdx="2" presStyleCnt="4">
        <dgm:presLayoutVars>
          <dgm:chMax val="0"/>
          <dgm:chPref val="0"/>
          <dgm:bulletEnabled val="1"/>
        </dgm:presLayoutVars>
      </dgm:prSet>
      <dgm:spPr/>
    </dgm:pt>
    <dgm:pt modelId="{CDBD97B9-D5E3-4599-9C59-74382A59A347}" type="pres">
      <dgm:prSet presAssocID="{89C8C6F7-7FF3-4203-B9DA-4956B95F817C}" presName="desTx" presStyleLbl="alignAccFollowNode1" presStyleIdx="2" presStyleCnt="4">
        <dgm:presLayoutVars>
          <dgm:bulletEnabled val="1"/>
        </dgm:presLayoutVars>
      </dgm:prSet>
      <dgm:spPr/>
    </dgm:pt>
    <dgm:pt modelId="{124C5D45-BC19-422A-A07B-8C86EA9B455E}" type="pres">
      <dgm:prSet presAssocID="{B4433ADA-3823-48C1-842C-1FFE3B667196}" presName="space" presStyleCnt="0"/>
      <dgm:spPr/>
    </dgm:pt>
    <dgm:pt modelId="{76AF6B37-5065-43E3-BC7D-DAD2BF42B2C6}" type="pres">
      <dgm:prSet presAssocID="{0965DD10-3287-47BF-BD39-D70C1D6FE7D6}" presName="composite" presStyleCnt="0"/>
      <dgm:spPr/>
    </dgm:pt>
    <dgm:pt modelId="{390F85DC-D3B5-4EC6-8383-AF8904F9A3F2}" type="pres">
      <dgm:prSet presAssocID="{0965DD10-3287-47BF-BD39-D70C1D6FE7D6}" presName="parTx" presStyleLbl="alignNode1" presStyleIdx="3" presStyleCnt="4">
        <dgm:presLayoutVars>
          <dgm:chMax val="0"/>
          <dgm:chPref val="0"/>
          <dgm:bulletEnabled val="1"/>
        </dgm:presLayoutVars>
      </dgm:prSet>
      <dgm:spPr/>
    </dgm:pt>
    <dgm:pt modelId="{90B2DA2E-3BAE-479D-A4B6-246542F64586}" type="pres">
      <dgm:prSet presAssocID="{0965DD10-3287-47BF-BD39-D70C1D6FE7D6}" presName="desTx" presStyleLbl="alignAccFollowNode1" presStyleIdx="3" presStyleCnt="4">
        <dgm:presLayoutVars>
          <dgm:bulletEnabled val="1"/>
        </dgm:presLayoutVars>
      </dgm:prSet>
      <dgm:spPr/>
    </dgm:pt>
  </dgm:ptLst>
  <dgm:cxnLst>
    <dgm:cxn modelId="{DFBD650F-0CE5-43CA-91EC-B6AA7CCDF6E1}" srcId="{BC9A6D48-598F-40D8-8E0B-99EDE5AF7059}" destId="{BA4A761C-8E7A-4138-B10A-FCD8612CE0CB}" srcOrd="0" destOrd="0" parTransId="{2F607189-33FD-4884-93AB-52AF7BBFF12F}" sibTransId="{AB068950-0896-4F6E-A62C-14C99521B50F}"/>
    <dgm:cxn modelId="{1CB37213-4687-4395-B21D-1DE843972875}" srcId="{89C8C6F7-7FF3-4203-B9DA-4956B95F817C}" destId="{10941E1D-CE55-4899-8308-19D18BE61B7F}" srcOrd="0" destOrd="0" parTransId="{56A3FC03-F122-471D-9A2F-957A66D4054E}" sibTransId="{B549B873-C719-4C3C-BBD9-433DDE034F68}"/>
    <dgm:cxn modelId="{8EB56732-E646-4093-8D74-0D3654AD986A}" type="presOf" srcId="{BA4A761C-8E7A-4138-B10A-FCD8612CE0CB}" destId="{75615F10-3C63-4941-B1A5-9E5D008AE2CB}" srcOrd="0" destOrd="0" presId="urn:microsoft.com/office/officeart/2005/8/layout/hList1"/>
    <dgm:cxn modelId="{B099D63C-F2CC-4D7D-AE43-89A0CCAA9EF6}" type="presOf" srcId="{D1AEFC52-C402-442E-AD38-19294F05FDFF}" destId="{CAB708D5-6340-4B9C-9C6D-2E3694504DFC}" srcOrd="0" destOrd="0" presId="urn:microsoft.com/office/officeart/2005/8/layout/hList1"/>
    <dgm:cxn modelId="{8ACE0568-ED8A-41C8-986D-BE99738B735F}" srcId="{0965DD10-3287-47BF-BD39-D70C1D6FE7D6}" destId="{973AEFB2-A69F-4F1F-B21F-41E1B88601F3}" srcOrd="0" destOrd="0" parTransId="{2B932C1A-67EB-4EB1-925D-FC21254A6475}" sibTransId="{B25761B5-28EF-478F-906A-8D9A475A0F0B}"/>
    <dgm:cxn modelId="{A83C9E50-CCD2-489E-AFBB-AE988E666AF6}" type="presOf" srcId="{89C8C6F7-7FF3-4203-B9DA-4956B95F817C}" destId="{F4B002BF-035E-444C-BF12-DAFF78828B00}" srcOrd="0" destOrd="0" presId="urn:microsoft.com/office/officeart/2005/8/layout/hList1"/>
    <dgm:cxn modelId="{C950D871-399D-4C85-935B-AA36E720ECE4}" type="presOf" srcId="{8EF5C919-1B8A-4B8F-B3C2-3A7ADD3EA9B8}" destId="{5D9A9237-9BAF-4D1E-A1E6-92472D9CCF8E}" srcOrd="0" destOrd="0" presId="urn:microsoft.com/office/officeart/2005/8/layout/hList1"/>
    <dgm:cxn modelId="{471D1953-8170-4057-8241-C6EF304CE1A1}" srcId="{BC9A6D48-598F-40D8-8E0B-99EDE5AF7059}" destId="{89C8C6F7-7FF3-4203-B9DA-4956B95F817C}" srcOrd="2" destOrd="0" parTransId="{A3F7E94D-C7FF-4DA7-8DE1-C1718C9D58C9}" sibTransId="{B4433ADA-3823-48C1-842C-1FFE3B667196}"/>
    <dgm:cxn modelId="{A1F00B7A-C1C1-4CC8-B834-64B3C9528A1D}" type="presOf" srcId="{973AEFB2-A69F-4F1F-B21F-41E1B88601F3}" destId="{90B2DA2E-3BAE-479D-A4B6-246542F64586}" srcOrd="0" destOrd="0" presId="urn:microsoft.com/office/officeart/2005/8/layout/hList1"/>
    <dgm:cxn modelId="{6E634A5A-8914-43CE-9870-45F4B3129585}" type="presOf" srcId="{BC9A6D48-598F-40D8-8E0B-99EDE5AF7059}" destId="{BAE97C13-F52A-4ED2-AFE6-CF0D838C2509}" srcOrd="0" destOrd="0" presId="urn:microsoft.com/office/officeart/2005/8/layout/hList1"/>
    <dgm:cxn modelId="{1DB06B7E-73AA-4AF1-B893-8C3F746A3C1F}" srcId="{BC9A6D48-598F-40D8-8E0B-99EDE5AF7059}" destId="{D1AEFC52-C402-442E-AD38-19294F05FDFF}" srcOrd="1" destOrd="0" parTransId="{F901952D-D31D-41C7-A685-56463D5EC29A}" sibTransId="{C7EFFCCD-B998-4D92-B446-5F9FFB3EA541}"/>
    <dgm:cxn modelId="{813E299B-59B7-434D-ADBF-F79F86EE5FF8}" type="presOf" srcId="{5E9DF365-7B49-4E6F-9181-A5F9E2DAFB92}" destId="{840CDDB5-92A0-4316-BA20-04B88BE2EAC3}" srcOrd="0" destOrd="0" presId="urn:microsoft.com/office/officeart/2005/8/layout/hList1"/>
    <dgm:cxn modelId="{8F9EEFAA-16A9-454F-94A1-E05F92333F62}" srcId="{D1AEFC52-C402-442E-AD38-19294F05FDFF}" destId="{8EF5C919-1B8A-4B8F-B3C2-3A7ADD3EA9B8}" srcOrd="0" destOrd="0" parTransId="{6DDCA28D-F05D-4DAB-A6D9-962E0FC0E201}" sibTransId="{F2C250D2-3372-45E1-A70C-477417B7716B}"/>
    <dgm:cxn modelId="{A5A235AF-707E-491D-9455-D81A658129DC}" srcId="{BA4A761C-8E7A-4138-B10A-FCD8612CE0CB}" destId="{5E9DF365-7B49-4E6F-9181-A5F9E2DAFB92}" srcOrd="0" destOrd="0" parTransId="{6CEEE369-A2B2-4DD3-BCDD-9C9904642022}" sibTransId="{B28744A5-FFD9-48F5-B848-391660017569}"/>
    <dgm:cxn modelId="{78B6BFBF-4F56-49CE-B1F6-223548A55CE6}" type="presOf" srcId="{0965DD10-3287-47BF-BD39-D70C1D6FE7D6}" destId="{390F85DC-D3B5-4EC6-8383-AF8904F9A3F2}" srcOrd="0" destOrd="0" presId="urn:microsoft.com/office/officeart/2005/8/layout/hList1"/>
    <dgm:cxn modelId="{A0D805D9-3EA2-4F30-844D-F673DC49A0D6}" type="presOf" srcId="{10941E1D-CE55-4899-8308-19D18BE61B7F}" destId="{CDBD97B9-D5E3-4599-9C59-74382A59A347}" srcOrd="0" destOrd="0" presId="urn:microsoft.com/office/officeart/2005/8/layout/hList1"/>
    <dgm:cxn modelId="{78ED65EE-36D6-4647-AF30-1B61E9FDB34D}" srcId="{BC9A6D48-598F-40D8-8E0B-99EDE5AF7059}" destId="{0965DD10-3287-47BF-BD39-D70C1D6FE7D6}" srcOrd="3" destOrd="0" parTransId="{37987DBF-E196-4B24-9C8A-66C495DEBD03}" sibTransId="{C0A639A2-CB89-4FC2-B4EA-24DDA2E058AD}"/>
    <dgm:cxn modelId="{E69DA3BF-6A88-4719-8887-D1CBFC7EEEC4}" type="presParOf" srcId="{BAE97C13-F52A-4ED2-AFE6-CF0D838C2509}" destId="{730BF5C2-69E1-4814-8343-DE09BCD8A5F6}" srcOrd="0" destOrd="0" presId="urn:microsoft.com/office/officeart/2005/8/layout/hList1"/>
    <dgm:cxn modelId="{C20A965A-3D32-4FCA-976D-9637E1F06AAB}" type="presParOf" srcId="{730BF5C2-69E1-4814-8343-DE09BCD8A5F6}" destId="{75615F10-3C63-4941-B1A5-9E5D008AE2CB}" srcOrd="0" destOrd="0" presId="urn:microsoft.com/office/officeart/2005/8/layout/hList1"/>
    <dgm:cxn modelId="{632E5350-C119-4BAB-932A-6F1CFE32B4D4}" type="presParOf" srcId="{730BF5C2-69E1-4814-8343-DE09BCD8A5F6}" destId="{840CDDB5-92A0-4316-BA20-04B88BE2EAC3}" srcOrd="1" destOrd="0" presId="urn:microsoft.com/office/officeart/2005/8/layout/hList1"/>
    <dgm:cxn modelId="{F36356E8-C885-46D8-AFDD-CE0DEC891383}" type="presParOf" srcId="{BAE97C13-F52A-4ED2-AFE6-CF0D838C2509}" destId="{4EC2B229-9655-4C97-AB37-9F2EA5BD6EFE}" srcOrd="1" destOrd="0" presId="urn:microsoft.com/office/officeart/2005/8/layout/hList1"/>
    <dgm:cxn modelId="{0D7558DD-1BFF-4A2A-ABD4-E303839B0C47}" type="presParOf" srcId="{BAE97C13-F52A-4ED2-AFE6-CF0D838C2509}" destId="{FA5D887D-E9DC-4397-8B29-5A665158B9BE}" srcOrd="2" destOrd="0" presId="urn:microsoft.com/office/officeart/2005/8/layout/hList1"/>
    <dgm:cxn modelId="{D711AD6E-1C04-419D-A9CC-BEAB21EBE71F}" type="presParOf" srcId="{FA5D887D-E9DC-4397-8B29-5A665158B9BE}" destId="{CAB708D5-6340-4B9C-9C6D-2E3694504DFC}" srcOrd="0" destOrd="0" presId="urn:microsoft.com/office/officeart/2005/8/layout/hList1"/>
    <dgm:cxn modelId="{2E867EE4-843A-4557-A2AD-05F37C11C88F}" type="presParOf" srcId="{FA5D887D-E9DC-4397-8B29-5A665158B9BE}" destId="{5D9A9237-9BAF-4D1E-A1E6-92472D9CCF8E}" srcOrd="1" destOrd="0" presId="urn:microsoft.com/office/officeart/2005/8/layout/hList1"/>
    <dgm:cxn modelId="{F665C598-6C5E-465A-B9F5-6C6EE0BF34EA}" type="presParOf" srcId="{BAE97C13-F52A-4ED2-AFE6-CF0D838C2509}" destId="{B519845F-B58B-4082-82E0-821CC125E417}" srcOrd="3" destOrd="0" presId="urn:microsoft.com/office/officeart/2005/8/layout/hList1"/>
    <dgm:cxn modelId="{95E252E7-507D-4938-A29E-13625A033F07}" type="presParOf" srcId="{BAE97C13-F52A-4ED2-AFE6-CF0D838C2509}" destId="{87326226-AE74-48A6-8046-3CAEB9608DCF}" srcOrd="4" destOrd="0" presId="urn:microsoft.com/office/officeart/2005/8/layout/hList1"/>
    <dgm:cxn modelId="{D664E758-90F7-4F7D-846C-97F8EAAD928B}" type="presParOf" srcId="{87326226-AE74-48A6-8046-3CAEB9608DCF}" destId="{F4B002BF-035E-444C-BF12-DAFF78828B00}" srcOrd="0" destOrd="0" presId="urn:microsoft.com/office/officeart/2005/8/layout/hList1"/>
    <dgm:cxn modelId="{A99DA4AA-6607-4160-9F94-5AB7BEEE72EA}" type="presParOf" srcId="{87326226-AE74-48A6-8046-3CAEB9608DCF}" destId="{CDBD97B9-D5E3-4599-9C59-74382A59A347}" srcOrd="1" destOrd="0" presId="urn:microsoft.com/office/officeart/2005/8/layout/hList1"/>
    <dgm:cxn modelId="{FDD7696E-99A0-472A-BE13-D0D3E169306D}" type="presParOf" srcId="{BAE97C13-F52A-4ED2-AFE6-CF0D838C2509}" destId="{124C5D45-BC19-422A-A07B-8C86EA9B455E}" srcOrd="5" destOrd="0" presId="urn:microsoft.com/office/officeart/2005/8/layout/hList1"/>
    <dgm:cxn modelId="{E328D4CC-B5E0-46FB-9B81-46C8E1EA64E4}" type="presParOf" srcId="{BAE97C13-F52A-4ED2-AFE6-CF0D838C2509}" destId="{76AF6B37-5065-43E3-BC7D-DAD2BF42B2C6}" srcOrd="6" destOrd="0" presId="urn:microsoft.com/office/officeart/2005/8/layout/hList1"/>
    <dgm:cxn modelId="{DF108030-B946-4C94-9A44-AB6F3128C176}" type="presParOf" srcId="{76AF6B37-5065-43E3-BC7D-DAD2BF42B2C6}" destId="{390F85DC-D3B5-4EC6-8383-AF8904F9A3F2}" srcOrd="0" destOrd="0" presId="urn:microsoft.com/office/officeart/2005/8/layout/hList1"/>
    <dgm:cxn modelId="{325645DA-6E38-4E88-8EB5-2F9E5ACCF68D}" type="presParOf" srcId="{76AF6B37-5065-43E3-BC7D-DAD2BF42B2C6}" destId="{90B2DA2E-3BAE-479D-A4B6-246542F64586}" srcOrd="1" destOrd="0" presId="urn:microsoft.com/office/officeart/2005/8/layout/hList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8F8F80-CEDC-4FC5-95A2-3A7482DFFD93}">
      <dsp:nvSpPr>
        <dsp:cNvPr id="0" name=""/>
        <dsp:cNvSpPr/>
      </dsp:nvSpPr>
      <dsp:spPr>
        <a:xfrm>
          <a:off x="1876" y="18025"/>
          <a:ext cx="1128359" cy="45134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t> </a:t>
          </a:r>
          <a:r>
            <a:rPr lang="en-US" sz="1100" b="1" kern="1200"/>
            <a:t>Your knowledge</a:t>
          </a:r>
          <a:endParaRPr lang="en-US" sz="1200" b="1" kern="1200"/>
        </a:p>
      </dsp:txBody>
      <dsp:txXfrm>
        <a:off x="1876" y="18025"/>
        <a:ext cx="1128359" cy="451343"/>
      </dsp:txXfrm>
    </dsp:sp>
    <dsp:sp modelId="{4E946C1B-0E53-4508-BFFE-FD8C7E762A39}">
      <dsp:nvSpPr>
        <dsp:cNvPr id="0" name=""/>
        <dsp:cNvSpPr/>
      </dsp:nvSpPr>
      <dsp:spPr>
        <a:xfrm>
          <a:off x="1876" y="469369"/>
          <a:ext cx="1128359" cy="171288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The information you have can influence your decisions.</a:t>
          </a:r>
        </a:p>
      </dsp:txBody>
      <dsp:txXfrm>
        <a:off x="1876" y="469369"/>
        <a:ext cx="1128359" cy="1712880"/>
      </dsp:txXfrm>
    </dsp:sp>
    <dsp:sp modelId="{0330A080-AA2E-43FF-B37D-CE3E5AC99609}">
      <dsp:nvSpPr>
        <dsp:cNvPr id="0" name=""/>
        <dsp:cNvSpPr/>
      </dsp:nvSpPr>
      <dsp:spPr>
        <a:xfrm>
          <a:off x="1288205" y="18025"/>
          <a:ext cx="1128359" cy="45134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kern="1200"/>
            <a:t>Your values</a:t>
          </a:r>
        </a:p>
      </dsp:txBody>
      <dsp:txXfrm>
        <a:off x="1288205" y="18025"/>
        <a:ext cx="1128359" cy="451343"/>
      </dsp:txXfrm>
    </dsp:sp>
    <dsp:sp modelId="{B9925D71-9C21-4AF1-96A6-B89E5B410FEF}">
      <dsp:nvSpPr>
        <dsp:cNvPr id="0" name=""/>
        <dsp:cNvSpPr/>
      </dsp:nvSpPr>
      <dsp:spPr>
        <a:xfrm>
          <a:off x="1288205" y="469369"/>
          <a:ext cx="1128359" cy="171288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b="1" kern="1200"/>
            <a:t>Your value system and how it will influence what you do</a:t>
          </a:r>
        </a:p>
      </dsp:txBody>
      <dsp:txXfrm>
        <a:off x="1288205" y="469369"/>
        <a:ext cx="1128359" cy="1712880"/>
      </dsp:txXfrm>
    </dsp:sp>
    <dsp:sp modelId="{E42EC535-FFAA-4DEF-B9DD-3E8B5FA9004E}">
      <dsp:nvSpPr>
        <dsp:cNvPr id="0" name=""/>
        <dsp:cNvSpPr/>
      </dsp:nvSpPr>
      <dsp:spPr>
        <a:xfrm>
          <a:off x="2574535" y="18025"/>
          <a:ext cx="1128359" cy="45134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b="1" kern="1200"/>
            <a:t>Your self-esteem</a:t>
          </a:r>
        </a:p>
      </dsp:txBody>
      <dsp:txXfrm>
        <a:off x="2574535" y="18025"/>
        <a:ext cx="1128359" cy="451343"/>
      </dsp:txXfrm>
    </dsp:sp>
    <dsp:sp modelId="{E14EC305-6FDA-4DC1-974E-34EE1F7853F0}">
      <dsp:nvSpPr>
        <dsp:cNvPr id="0" name=""/>
        <dsp:cNvSpPr/>
      </dsp:nvSpPr>
      <dsp:spPr>
        <a:xfrm>
          <a:off x="2574535" y="469369"/>
          <a:ext cx="1128359" cy="171288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How confident you feel can influence the way you may react to external influences</a:t>
          </a:r>
        </a:p>
      </dsp:txBody>
      <dsp:txXfrm>
        <a:off x="2574535" y="469369"/>
        <a:ext cx="1128359" cy="1712880"/>
      </dsp:txXfrm>
    </dsp:sp>
    <dsp:sp modelId="{FDB368C8-2FFE-4DAC-AE81-25D01E19CAB2}">
      <dsp:nvSpPr>
        <dsp:cNvPr id="0" name=""/>
        <dsp:cNvSpPr/>
      </dsp:nvSpPr>
      <dsp:spPr>
        <a:xfrm>
          <a:off x="3860864" y="18025"/>
          <a:ext cx="1128359" cy="45134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t> </a:t>
          </a:r>
          <a:r>
            <a:rPr lang="en-US" sz="1100" kern="1200"/>
            <a:t>Social norms</a:t>
          </a:r>
          <a:endParaRPr lang="en-US" sz="1200" kern="1200"/>
        </a:p>
      </dsp:txBody>
      <dsp:txXfrm>
        <a:off x="3860864" y="18025"/>
        <a:ext cx="1128359" cy="451343"/>
      </dsp:txXfrm>
    </dsp:sp>
    <dsp:sp modelId="{E0FCC0EB-6DD1-4F52-A50B-27F3114A6F97}">
      <dsp:nvSpPr>
        <dsp:cNvPr id="0" name=""/>
        <dsp:cNvSpPr/>
      </dsp:nvSpPr>
      <dsp:spPr>
        <a:xfrm>
          <a:off x="3860864" y="469369"/>
          <a:ext cx="1128359" cy="1712880"/>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b="1" kern="1200"/>
            <a:t>How a group of people function together based on what they think is normal for their group</a:t>
          </a:r>
        </a:p>
      </dsp:txBody>
      <dsp:txXfrm>
        <a:off x="3860864" y="469369"/>
        <a:ext cx="1128359" cy="17128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8F8F80-CEDC-4FC5-95A2-3A7482DFFD93}">
      <dsp:nvSpPr>
        <dsp:cNvPr id="0" name=""/>
        <dsp:cNvSpPr/>
      </dsp:nvSpPr>
      <dsp:spPr>
        <a:xfrm>
          <a:off x="1872" y="40422"/>
          <a:ext cx="1126205"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US" sz="1000" kern="1200"/>
            <a:t> </a:t>
          </a:r>
          <a:r>
            <a:rPr lang="en-US" sz="1000" b="0" kern="1200"/>
            <a:t>Your friends</a:t>
          </a:r>
        </a:p>
      </dsp:txBody>
      <dsp:txXfrm>
        <a:off x="1872" y="40422"/>
        <a:ext cx="1126205" cy="288000"/>
      </dsp:txXfrm>
    </dsp:sp>
    <dsp:sp modelId="{4E946C1B-0E53-4508-BFFE-FD8C7E762A39}">
      <dsp:nvSpPr>
        <dsp:cNvPr id="0" name=""/>
        <dsp:cNvSpPr/>
      </dsp:nvSpPr>
      <dsp:spPr>
        <a:xfrm>
          <a:off x="1872" y="328422"/>
          <a:ext cx="1126205" cy="183142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b="1" kern="1200"/>
            <a:t>If your friends don’t use tobacco products, you are less likely to use them as well. If your friends use tobacco products, you may be influenced to try to use also.</a:t>
          </a:r>
        </a:p>
      </dsp:txBody>
      <dsp:txXfrm>
        <a:off x="1872" y="328422"/>
        <a:ext cx="1126205" cy="1831429"/>
      </dsp:txXfrm>
    </dsp:sp>
    <dsp:sp modelId="{0330A080-AA2E-43FF-B37D-CE3E5AC99609}">
      <dsp:nvSpPr>
        <dsp:cNvPr id="0" name=""/>
        <dsp:cNvSpPr/>
      </dsp:nvSpPr>
      <dsp:spPr>
        <a:xfrm>
          <a:off x="1285747" y="40422"/>
          <a:ext cx="1126205"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US" sz="1000" b="1" kern="1200"/>
            <a:t>Environment</a:t>
          </a:r>
        </a:p>
      </dsp:txBody>
      <dsp:txXfrm>
        <a:off x="1285747" y="40422"/>
        <a:ext cx="1126205" cy="288000"/>
      </dsp:txXfrm>
    </dsp:sp>
    <dsp:sp modelId="{B9925D71-9C21-4AF1-96A6-B89E5B410FEF}">
      <dsp:nvSpPr>
        <dsp:cNvPr id="0" name=""/>
        <dsp:cNvSpPr/>
      </dsp:nvSpPr>
      <dsp:spPr>
        <a:xfrm>
          <a:off x="1285747" y="328422"/>
          <a:ext cx="1126205" cy="183142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If the adults in your life use tobacco products, you will be more likely to use them; if they don’t use them, then you are less likely to use them as well. </a:t>
          </a:r>
        </a:p>
      </dsp:txBody>
      <dsp:txXfrm>
        <a:off x="1285747" y="328422"/>
        <a:ext cx="1126205" cy="1831429"/>
      </dsp:txXfrm>
    </dsp:sp>
    <dsp:sp modelId="{E42EC535-FFAA-4DEF-B9DD-3E8B5FA9004E}">
      <dsp:nvSpPr>
        <dsp:cNvPr id="0" name=""/>
        <dsp:cNvSpPr/>
      </dsp:nvSpPr>
      <dsp:spPr>
        <a:xfrm>
          <a:off x="2569621" y="40422"/>
          <a:ext cx="1126205"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US" sz="1000" kern="1200"/>
            <a:t>Accessibility</a:t>
          </a:r>
        </a:p>
      </dsp:txBody>
      <dsp:txXfrm>
        <a:off x="2569621" y="40422"/>
        <a:ext cx="1126205" cy="288000"/>
      </dsp:txXfrm>
    </dsp:sp>
    <dsp:sp modelId="{E14EC305-6FDA-4DC1-974E-34EE1F7853F0}">
      <dsp:nvSpPr>
        <dsp:cNvPr id="0" name=""/>
        <dsp:cNvSpPr/>
      </dsp:nvSpPr>
      <dsp:spPr>
        <a:xfrm>
          <a:off x="2569621" y="328422"/>
          <a:ext cx="1126205" cy="183142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b="1" kern="1200"/>
            <a:t>If tobacco products are easy for you to get, you may be more likely to use them.</a:t>
          </a:r>
        </a:p>
      </dsp:txBody>
      <dsp:txXfrm>
        <a:off x="2569621" y="328422"/>
        <a:ext cx="1126205" cy="1831429"/>
      </dsp:txXfrm>
    </dsp:sp>
    <dsp:sp modelId="{FDB368C8-2FFE-4DAC-AE81-25D01E19CAB2}">
      <dsp:nvSpPr>
        <dsp:cNvPr id="0" name=""/>
        <dsp:cNvSpPr/>
      </dsp:nvSpPr>
      <dsp:spPr>
        <a:xfrm>
          <a:off x="3853496" y="40422"/>
          <a:ext cx="1126205"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US" sz="1000" b="1" kern="1200"/>
            <a:t>Media</a:t>
          </a:r>
          <a:r>
            <a:rPr lang="en-US" sz="1000" kern="1200"/>
            <a:t> </a:t>
          </a:r>
        </a:p>
      </dsp:txBody>
      <dsp:txXfrm>
        <a:off x="3853496" y="40422"/>
        <a:ext cx="1126205" cy="288000"/>
      </dsp:txXfrm>
    </dsp:sp>
    <dsp:sp modelId="{E0FCC0EB-6DD1-4F52-A50B-27F3114A6F97}">
      <dsp:nvSpPr>
        <dsp:cNvPr id="0" name=""/>
        <dsp:cNvSpPr/>
      </dsp:nvSpPr>
      <dsp:spPr>
        <a:xfrm>
          <a:off x="3853496" y="328422"/>
          <a:ext cx="1126205" cy="183142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Portrays the use of e-cigarettes as being fashionable and carefree, rather than emphasizing the negative health problems that come with using or even being around e-cigarettes</a:t>
          </a:r>
        </a:p>
      </dsp:txBody>
      <dsp:txXfrm>
        <a:off x="3853496" y="328422"/>
        <a:ext cx="1126205" cy="183142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615F10-3C63-4941-B1A5-9E5D008AE2CB}">
      <dsp:nvSpPr>
        <dsp:cNvPr id="0" name=""/>
        <dsp:cNvSpPr/>
      </dsp:nvSpPr>
      <dsp:spPr>
        <a:xfrm>
          <a:off x="1969" y="158962"/>
          <a:ext cx="1184346"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i="0" kern="1200"/>
            <a:t>Smokefree TXT</a:t>
          </a:r>
        </a:p>
      </dsp:txBody>
      <dsp:txXfrm>
        <a:off x="1969" y="158962"/>
        <a:ext cx="1184346" cy="288000"/>
      </dsp:txXfrm>
    </dsp:sp>
    <dsp:sp modelId="{840CDDB5-92A0-4316-BA20-04B88BE2EAC3}">
      <dsp:nvSpPr>
        <dsp:cNvPr id="0" name=""/>
        <dsp:cNvSpPr/>
      </dsp:nvSpPr>
      <dsp:spPr>
        <a:xfrm>
          <a:off x="1969" y="446962"/>
          <a:ext cx="1184346" cy="153719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 </a:t>
          </a:r>
          <a:r>
            <a:rPr lang="en-US" sz="1000" b="1" kern="1200"/>
            <a:t>Provides teens with three to five texts a day that provide tips, advice, and encouragement to help them stay motivated to stop using tobacco products</a:t>
          </a:r>
        </a:p>
      </dsp:txBody>
      <dsp:txXfrm>
        <a:off x="1969" y="446962"/>
        <a:ext cx="1184346" cy="1537199"/>
      </dsp:txXfrm>
    </dsp:sp>
    <dsp:sp modelId="{CAB708D5-6340-4B9C-9C6D-2E3694504DFC}">
      <dsp:nvSpPr>
        <dsp:cNvPr id="0" name=""/>
        <dsp:cNvSpPr/>
      </dsp:nvSpPr>
      <dsp:spPr>
        <a:xfrm>
          <a:off x="1352124" y="158962"/>
          <a:ext cx="1184346"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US" sz="1000" b="1" i="0" kern="1200"/>
            <a:t>Dipfree TXT</a:t>
          </a:r>
        </a:p>
      </dsp:txBody>
      <dsp:txXfrm>
        <a:off x="1352124" y="158962"/>
        <a:ext cx="1184346" cy="288000"/>
      </dsp:txXfrm>
    </dsp:sp>
    <dsp:sp modelId="{5D9A9237-9BAF-4D1E-A1E6-92472D9CCF8E}">
      <dsp:nvSpPr>
        <dsp:cNvPr id="0" name=""/>
        <dsp:cNvSpPr/>
      </dsp:nvSpPr>
      <dsp:spPr>
        <a:xfrm>
          <a:off x="1352124" y="446962"/>
          <a:ext cx="1184346" cy="153719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Char char="•"/>
          </a:pPr>
          <a:r>
            <a:rPr lang="en-US" sz="1300" kern="1200"/>
            <a:t> </a:t>
          </a:r>
          <a:r>
            <a:rPr lang="en-US" sz="1100" i="0" kern="1200"/>
            <a:t>Same services as Smokefree TXT but for teens who use smokeless tobacco</a:t>
          </a:r>
        </a:p>
      </dsp:txBody>
      <dsp:txXfrm>
        <a:off x="1352124" y="446962"/>
        <a:ext cx="1184346" cy="1537199"/>
      </dsp:txXfrm>
    </dsp:sp>
    <dsp:sp modelId="{F4B002BF-035E-444C-BF12-DAFF78828B00}">
      <dsp:nvSpPr>
        <dsp:cNvPr id="0" name=""/>
        <dsp:cNvSpPr/>
      </dsp:nvSpPr>
      <dsp:spPr>
        <a:xfrm>
          <a:off x="2702279" y="158962"/>
          <a:ext cx="1184346"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i="0" kern="1200"/>
            <a:t>This Is Quitting</a:t>
          </a:r>
        </a:p>
      </dsp:txBody>
      <dsp:txXfrm>
        <a:off x="2702279" y="158962"/>
        <a:ext cx="1184346" cy="288000"/>
      </dsp:txXfrm>
    </dsp:sp>
    <dsp:sp modelId="{CDBD97B9-D5E3-4599-9C59-74382A59A347}">
      <dsp:nvSpPr>
        <dsp:cNvPr id="0" name=""/>
        <dsp:cNvSpPr/>
      </dsp:nvSpPr>
      <dsp:spPr>
        <a:xfrm>
          <a:off x="2702279" y="446962"/>
          <a:ext cx="1184346" cy="153719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b="1" kern="1200"/>
            <a:t>Specifically for quitting e-cigarettes</a:t>
          </a:r>
        </a:p>
      </dsp:txBody>
      <dsp:txXfrm>
        <a:off x="2702279" y="446962"/>
        <a:ext cx="1184346" cy="1537199"/>
      </dsp:txXfrm>
    </dsp:sp>
    <dsp:sp modelId="{390F85DC-D3B5-4EC6-8383-AF8904F9A3F2}">
      <dsp:nvSpPr>
        <dsp:cNvPr id="0" name=""/>
        <dsp:cNvSpPr/>
      </dsp:nvSpPr>
      <dsp:spPr>
        <a:xfrm>
          <a:off x="4052434" y="158962"/>
          <a:ext cx="1184346" cy="288000"/>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US" sz="1000" i="1" kern="1200"/>
            <a:t> </a:t>
          </a:r>
          <a:r>
            <a:rPr lang="en-US" sz="1000" b="1" i="0" kern="1200"/>
            <a:t>quitSTART</a:t>
          </a:r>
        </a:p>
      </dsp:txBody>
      <dsp:txXfrm>
        <a:off x="4052434" y="158962"/>
        <a:ext cx="1184346" cy="288000"/>
      </dsp:txXfrm>
    </dsp:sp>
    <dsp:sp modelId="{90B2DA2E-3BAE-479D-A4B6-246542F64586}">
      <dsp:nvSpPr>
        <dsp:cNvPr id="0" name=""/>
        <dsp:cNvSpPr/>
      </dsp:nvSpPr>
      <dsp:spPr>
        <a:xfrm>
          <a:off x="4052434" y="446962"/>
          <a:ext cx="1184346" cy="153719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Helps teens quit smoking with personalized tips, inspiration, and challenges</a:t>
          </a:r>
        </a:p>
      </dsp:txBody>
      <dsp:txXfrm>
        <a:off x="4052434" y="446962"/>
        <a:ext cx="1184346" cy="1537199"/>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1703</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8</cp:revision>
  <dcterms:created xsi:type="dcterms:W3CDTF">2022-11-16T15:48:00Z</dcterms:created>
  <dcterms:modified xsi:type="dcterms:W3CDTF">2023-01-06T20:45:00Z</dcterms:modified>
</cp:coreProperties>
</file>