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576B6" w14:textId="00404B99" w:rsidR="00BF32A5" w:rsidRDefault="00BF32A5" w:rsidP="00BF32A5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2.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3F97DC9D" w14:textId="77777777" w:rsidR="00BF32A5" w:rsidRDefault="00BF32A5" w:rsidP="00BF32A5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FBED910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Title: Lesson 2.4 Quiz</w:t>
      </w:r>
    </w:p>
    <w:p w14:paraId="7799EE96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Topic: L2.4LO15: Explain how engaging in self-care behaviors can affect long-term health.</w:t>
      </w:r>
    </w:p>
    <w:p w14:paraId="6762DE09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1. Self-care decisions and behaviors are important, but they have little impact on long-term health.</w:t>
      </w:r>
    </w:p>
    <w:p w14:paraId="56ECEEB0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a. true</w:t>
      </w:r>
    </w:p>
    <w:p w14:paraId="5A8DB399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*b. false</w:t>
      </w:r>
    </w:p>
    <w:p w14:paraId="092FD05F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A59938C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Title: Lesson 2.4 Quiz</w:t>
      </w:r>
    </w:p>
    <w:p w14:paraId="297E1CD4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Topic: L2.4LO15: Explain how engaging in self-care behaviors can affect long-term health.</w:t>
      </w:r>
    </w:p>
    <w:p w14:paraId="6624C8FB" w14:textId="2FC6169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2. It is recommended that everyone over two years old see their doctor ______</w:t>
      </w:r>
      <w:r w:rsidR="00CB437C">
        <w:rPr>
          <w:rFonts w:ascii="Times New Roman" w:hAnsi="Times New Roman" w:cs="Times New Roman"/>
          <w:color w:val="000000"/>
        </w:rPr>
        <w:t>____</w:t>
      </w:r>
      <w:r w:rsidRPr="00CB437C">
        <w:rPr>
          <w:rFonts w:ascii="Times New Roman" w:hAnsi="Times New Roman" w:cs="Times New Roman"/>
          <w:color w:val="000000"/>
        </w:rPr>
        <w:t xml:space="preserve"> for a basic exam.</w:t>
      </w:r>
    </w:p>
    <w:p w14:paraId="2C3F2877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a. once every six months</w:t>
      </w:r>
    </w:p>
    <w:p w14:paraId="0E002A8F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*b. once a year</w:t>
      </w:r>
    </w:p>
    <w:p w14:paraId="376D74CF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c. once every two years</w:t>
      </w:r>
    </w:p>
    <w:p w14:paraId="7D270043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d. once every three years</w:t>
      </w:r>
    </w:p>
    <w:p w14:paraId="5C420D17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CFD03D8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Title: Lesson 2.4 Quiz</w:t>
      </w:r>
    </w:p>
    <w:p w14:paraId="4189632A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Topic: L2.4LO16: Identify six things that are part of your medical history.</w:t>
      </w:r>
    </w:p>
    <w:p w14:paraId="4EAE1919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3. All of the following are parts of your medical history EXCEPT</w:t>
      </w:r>
    </w:p>
    <w:p w14:paraId="0805C1EE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a. known allergies to medications</w:t>
      </w:r>
    </w:p>
    <w:p w14:paraId="5FED85E0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b. all shots (vaccinations) you have had</w:t>
      </w:r>
    </w:p>
    <w:p w14:paraId="3635C7FB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lastRenderedPageBreak/>
        <w:t>*c. your best one-mile (1.6 km) time</w:t>
      </w:r>
    </w:p>
    <w:p w14:paraId="4845A759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d. all past major medical events you have had, including surgeries and hospitalizations</w:t>
      </w:r>
    </w:p>
    <w:p w14:paraId="3331DFE5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B671083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Title: Lesson 2.4 Quiz</w:t>
      </w:r>
    </w:p>
    <w:p w14:paraId="5BF12D88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Topic: L2.4LO17: Analyze the relationship between having health insurance and access to medical care.</w:t>
      </w:r>
    </w:p>
    <w:p w14:paraId="4E6CA03C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4. A majority of Americans get their health insurance from</w:t>
      </w:r>
    </w:p>
    <w:p w14:paraId="384BF1DE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*a. private insurance plans through their employer</w:t>
      </w:r>
    </w:p>
    <w:p w14:paraId="548AA3D8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b. their own personal insurance plans</w:t>
      </w:r>
    </w:p>
    <w:p w14:paraId="65BC7945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c. government insurance coverage through the military</w:t>
      </w:r>
    </w:p>
    <w:p w14:paraId="0A854A2D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d. government-funded programs such as Medicaid and Medicare</w:t>
      </w:r>
    </w:p>
    <w:p w14:paraId="367B485C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293CB1D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Title: Lesson 2.4 Quiz</w:t>
      </w:r>
    </w:p>
    <w:p w14:paraId="6AE3DB45" w14:textId="6DC3647C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 xml:space="preserve">Topic: L2.4LO18: Demonstrate the use of </w:t>
      </w:r>
      <w:r w:rsidRPr="00CB437C">
        <w:rPr>
          <w:rFonts w:ascii="Times New Roman" w:hAnsi="Times New Roman" w:cs="Times New Roman"/>
          <w:i/>
          <w:iCs/>
          <w:color w:val="000000"/>
        </w:rPr>
        <w:t>I</w:t>
      </w:r>
      <w:r w:rsidRPr="00CB437C">
        <w:rPr>
          <w:rFonts w:ascii="Times New Roman" w:hAnsi="Times New Roman" w:cs="Times New Roman"/>
          <w:color w:val="000000"/>
        </w:rPr>
        <w:t xml:space="preserve"> </w:t>
      </w:r>
      <w:r w:rsidR="00CB437C" w:rsidRPr="00CB437C">
        <w:rPr>
          <w:rFonts w:ascii="Times New Roman" w:hAnsi="Times New Roman" w:cs="Times New Roman"/>
          <w:color w:val="000000"/>
        </w:rPr>
        <w:t>statements</w:t>
      </w:r>
      <w:r w:rsidRPr="00CB437C">
        <w:rPr>
          <w:rFonts w:ascii="Times New Roman" w:hAnsi="Times New Roman" w:cs="Times New Roman"/>
          <w:color w:val="000000"/>
        </w:rPr>
        <w:t xml:space="preserve"> when using assertive communication.</w:t>
      </w:r>
    </w:p>
    <w:p w14:paraId="425FC7B3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5. Which of the following is an example of assertive communication?</w:t>
      </w:r>
    </w:p>
    <w:p w14:paraId="6F7CEB93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a. “I feel cheated that this product didn’t work. It’s no good, and you shouldn’t even be selling it.”</w:t>
      </w:r>
    </w:p>
    <w:p w14:paraId="26666688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b. “Why do I have to tell you that? That’s personal. I feel angry that you would even ask me that question.”</w:t>
      </w:r>
    </w:p>
    <w:p w14:paraId="41783A43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*c. “I felt worried when you didn’t answer my question. I need you to be clear about what’s going to happen.”</w:t>
      </w:r>
    </w:p>
    <w:p w14:paraId="3C5FE16D" w14:textId="77777777" w:rsidR="00BE096F" w:rsidRPr="00CB437C" w:rsidRDefault="00BE096F" w:rsidP="00CB437C">
      <w:pPr>
        <w:spacing w:line="480" w:lineRule="auto"/>
        <w:rPr>
          <w:rFonts w:ascii="Times New Roman" w:hAnsi="Times New Roman" w:cs="Times New Roman"/>
          <w:color w:val="000000"/>
        </w:rPr>
      </w:pPr>
      <w:r w:rsidRPr="00CB437C">
        <w:rPr>
          <w:rFonts w:ascii="Times New Roman" w:hAnsi="Times New Roman" w:cs="Times New Roman"/>
          <w:color w:val="000000"/>
        </w:rPr>
        <w:t>d. “I feel put down when you ask me if I understand what you’re saying, and I need you to stop doing that.”</w:t>
      </w:r>
    </w:p>
    <w:p w14:paraId="12890F5E" w14:textId="77777777" w:rsidR="00730497" w:rsidRPr="00CB437C" w:rsidRDefault="00BF32A5" w:rsidP="00CB437C">
      <w:pPr>
        <w:spacing w:line="480" w:lineRule="auto"/>
        <w:rPr>
          <w:rFonts w:ascii="Times New Roman" w:hAnsi="Times New Roman" w:cs="Times New Roman"/>
        </w:rPr>
      </w:pPr>
    </w:p>
    <w:sectPr w:rsidR="00730497" w:rsidRPr="00CB437C" w:rsidSect="00CB4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6F"/>
    <w:rsid w:val="00045B56"/>
    <w:rsid w:val="000D40F3"/>
    <w:rsid w:val="00554C0F"/>
    <w:rsid w:val="00621B0E"/>
    <w:rsid w:val="006B14AD"/>
    <w:rsid w:val="008C0F3B"/>
    <w:rsid w:val="008F6172"/>
    <w:rsid w:val="009C28A9"/>
    <w:rsid w:val="009E6601"/>
    <w:rsid w:val="00BE096F"/>
    <w:rsid w:val="00BF32A5"/>
    <w:rsid w:val="00CB437C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6547D"/>
  <w15:chartTrackingRefBased/>
  <w15:docId w15:val="{6DF9F45C-927E-4CF1-AEFB-23DAAF81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96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4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2022-10-20T18:15:00Z</dcterms:created>
  <dcterms:modified xsi:type="dcterms:W3CDTF">2023-01-18T17:39:00Z</dcterms:modified>
</cp:coreProperties>
</file>