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A6C7FB3" w:rsidR="00586DB3" w:rsidRPr="006E28B0" w:rsidRDefault="00965E2F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1AC965C" w14:textId="77777777" w:rsidR="00330644" w:rsidRDefault="00330644" w:rsidP="00330644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6C356E47" w14:textId="77777777" w:rsidR="00330644" w:rsidRDefault="00330644" w:rsidP="00330644">
      <w:pPr>
        <w:spacing w:after="0" w:line="480" w:lineRule="auto"/>
        <w:rPr>
          <w:rFonts w:cstheme="minorHAnsi"/>
          <w:szCs w:val="24"/>
        </w:rPr>
        <w:sectPr w:rsidR="00330644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86C7A8B" w14:textId="0C211529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 xml:space="preserve">E _ _ </w:t>
      </w:r>
      <w:proofErr w:type="spellStart"/>
      <w:r w:rsidRPr="00330644">
        <w:rPr>
          <w:rFonts w:cstheme="minorHAnsi"/>
          <w:szCs w:val="24"/>
        </w:rPr>
        <w:t>E</w:t>
      </w:r>
      <w:proofErr w:type="spellEnd"/>
      <w:r w:rsidRPr="00330644">
        <w:rPr>
          <w:rFonts w:cstheme="minorHAnsi"/>
          <w:szCs w:val="24"/>
        </w:rPr>
        <w:t xml:space="preserve"> R _ A L   I </w:t>
      </w:r>
    </w:p>
    <w:p w14:paraId="2B17E694" w14:textId="288FA81E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 xml:space="preserve">_ N T _ R _ A L   </w:t>
      </w:r>
    </w:p>
    <w:p w14:paraId="4EF57862" w14:textId="77777777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_ _ O M _ _ E D</w:t>
      </w:r>
    </w:p>
    <w:p w14:paraId="3A181F6B" w14:textId="77777777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_ A _ K E _ I _ G</w:t>
      </w:r>
    </w:p>
    <w:p w14:paraId="4A7A2137" w14:textId="77777777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P _ A _ _ D</w:t>
      </w:r>
    </w:p>
    <w:p w14:paraId="4A59108C" w14:textId="77777777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P _ I _ E _</w:t>
      </w:r>
    </w:p>
    <w:p w14:paraId="55DCB555" w14:textId="77777777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S _ X</w:t>
      </w:r>
    </w:p>
    <w:p w14:paraId="0F255BFE" w14:textId="77777777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R _ _ K</w:t>
      </w:r>
    </w:p>
    <w:p w14:paraId="2746D825" w14:textId="290067F2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>_ _ D _ A</w:t>
      </w:r>
    </w:p>
    <w:p w14:paraId="0FA07BDE" w14:textId="64DA6F5A" w:rsidR="00330644" w:rsidRPr="00330644" w:rsidRDefault="00330644" w:rsidP="00330644">
      <w:pPr>
        <w:spacing w:after="0" w:line="480" w:lineRule="auto"/>
        <w:rPr>
          <w:rFonts w:cstheme="minorHAnsi"/>
          <w:szCs w:val="24"/>
        </w:rPr>
      </w:pPr>
      <w:r w:rsidRPr="00330644">
        <w:rPr>
          <w:rFonts w:cstheme="minorHAnsi"/>
          <w:szCs w:val="24"/>
        </w:rPr>
        <w:t xml:space="preserve">D I _ _ _ </w:t>
      </w:r>
      <w:proofErr w:type="spellStart"/>
      <w:r w:rsidRPr="00330644">
        <w:rPr>
          <w:rFonts w:cstheme="minorHAnsi"/>
          <w:szCs w:val="24"/>
        </w:rPr>
        <w:t>I</w:t>
      </w:r>
      <w:proofErr w:type="spellEnd"/>
      <w:r w:rsidRPr="00330644">
        <w:rPr>
          <w:rFonts w:cstheme="minorHAnsi"/>
          <w:szCs w:val="24"/>
        </w:rPr>
        <w:t xml:space="preserve"> B U _ _ O N</w:t>
      </w:r>
    </w:p>
    <w:p w14:paraId="6E97C3CB" w14:textId="77777777" w:rsidR="00330644" w:rsidRDefault="00330644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330644" w:rsidSect="00330644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1EA7EC8" w14:textId="58D49653" w:rsidR="00330644" w:rsidRDefault="00330644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64C76E97" w:rsidR="00DF521E" w:rsidRPr="00330644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330644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33BED63D" w14:textId="12BF9A89" w:rsidR="00CE36B3" w:rsidRPr="00CE36B3" w:rsidRDefault="00CE36B3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1.</w:t>
      </w:r>
      <w:r w:rsidRPr="00CE36B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E36B3">
        <w:rPr>
          <w:rFonts w:asciiTheme="minorHAnsi" w:hAnsiTheme="minorHAnsi" w:cstheme="minorHAnsi"/>
        </w:rPr>
        <w:t>influences come from your values and what you believe in.</w:t>
      </w:r>
    </w:p>
    <w:p w14:paraId="64869E30" w14:textId="3628681A" w:rsidR="00CE36B3" w:rsidRPr="00CE36B3" w:rsidRDefault="00CE36B3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2.</w:t>
      </w:r>
      <w:r w:rsidRPr="00CE36B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E36B3">
        <w:rPr>
          <w:rFonts w:asciiTheme="minorHAnsi" w:hAnsiTheme="minorHAnsi" w:cstheme="minorHAnsi"/>
        </w:rPr>
        <w:t>influences are learned by the environment you live in, such</w:t>
      </w:r>
      <w:r>
        <w:rPr>
          <w:rFonts w:asciiTheme="minorHAnsi" w:hAnsiTheme="minorHAnsi" w:cstheme="minorHAnsi"/>
        </w:rPr>
        <w:t xml:space="preserve"> </w:t>
      </w:r>
      <w:r w:rsidRPr="00CE36B3">
        <w:rPr>
          <w:rFonts w:asciiTheme="minorHAnsi" w:hAnsiTheme="minorHAnsi" w:cstheme="minorHAnsi"/>
        </w:rPr>
        <w:t>as your family and friends.</w:t>
      </w:r>
    </w:p>
    <w:p w14:paraId="27013554" w14:textId="37481567" w:rsidR="00D0428A" w:rsidRDefault="00D0428A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3.</w:t>
      </w:r>
      <w:r w:rsidRPr="00CE36B3">
        <w:rPr>
          <w:rFonts w:asciiTheme="minorHAnsi" w:hAnsiTheme="minorHAnsi" w:cstheme="minorHAnsi"/>
        </w:rPr>
        <w:t xml:space="preserve"> Five general factors that determine whether teens use tobacco products</w:t>
      </w:r>
      <w:r>
        <w:rPr>
          <w:rFonts w:asciiTheme="minorHAnsi" w:hAnsiTheme="minorHAnsi" w:cstheme="minorHAnsi"/>
        </w:rPr>
        <w:t xml:space="preserve"> </w:t>
      </w:r>
      <w:r w:rsidRPr="00CE36B3">
        <w:rPr>
          <w:rFonts w:asciiTheme="minorHAnsi" w:hAnsiTheme="minorHAnsi" w:cstheme="minorHAnsi"/>
        </w:rPr>
        <w:t>include age,</w:t>
      </w:r>
      <w:r>
        <w:rPr>
          <w:rFonts w:asciiTheme="minorHAnsi" w:hAnsiTheme="minorHAnsi" w:cstheme="minorHAnsi"/>
        </w:rPr>
        <w:br/>
      </w:r>
      <w:r w:rsidRPr="00CE36B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E36B3">
        <w:rPr>
          <w:rFonts w:asciiTheme="minorHAnsi" w:hAnsiTheme="minorHAnsi" w:cstheme="minorHAnsi"/>
        </w:rPr>
        <w:t xml:space="preserve">, stressful events, perception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E36B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</w:r>
      <w:r w:rsidRPr="00CE36B3">
        <w:rPr>
          <w:rFonts w:asciiTheme="minorHAnsi" w:hAnsiTheme="minorHAnsi" w:cstheme="minorHAnsi"/>
        </w:rPr>
        <w:t xml:space="preserve">and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CE36B3">
        <w:rPr>
          <w:rFonts w:asciiTheme="minorHAnsi" w:hAnsiTheme="minorHAnsi" w:cstheme="minorHAnsi"/>
        </w:rPr>
        <w:t>.</w:t>
      </w:r>
    </w:p>
    <w:p w14:paraId="1FC0A6CB" w14:textId="102328F4" w:rsidR="00CE36B3" w:rsidRPr="00CE36B3" w:rsidRDefault="00D0428A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4</w:t>
      </w:r>
      <w:r w:rsidR="00CE36B3" w:rsidRPr="00D0428A">
        <w:rPr>
          <w:rFonts w:asciiTheme="minorHAnsi" w:hAnsiTheme="minorHAnsi" w:cstheme="minorHAnsi"/>
          <w:b/>
          <w:bCs/>
        </w:rPr>
        <w:t>.</w:t>
      </w:r>
      <w:r w:rsidR="00CE36B3" w:rsidRPr="00CE36B3">
        <w:rPr>
          <w:rFonts w:asciiTheme="minorHAnsi" w:hAnsiTheme="minorHAnsi" w:cstheme="minorHAnsi"/>
        </w:rPr>
        <w:t xml:space="preserve"> </w:t>
      </w:r>
      <w:r w:rsidR="00CE36B3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CE36B3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CE36B3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CE36B3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CE36B3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CE36B3" w:rsidRPr="00CE36B3">
        <w:rPr>
          <w:rFonts w:asciiTheme="minorHAnsi" w:hAnsiTheme="minorHAnsi" w:cstheme="minorHAnsi"/>
        </w:rPr>
        <w:t>norms are the unwritten rules of behavior that are considered</w:t>
      </w:r>
      <w:r w:rsidR="00CE36B3">
        <w:rPr>
          <w:rFonts w:asciiTheme="minorHAnsi" w:hAnsiTheme="minorHAnsi" w:cstheme="minorHAnsi"/>
        </w:rPr>
        <w:t xml:space="preserve"> </w:t>
      </w:r>
      <w:r w:rsidR="00CE36B3" w:rsidRPr="00CE36B3">
        <w:rPr>
          <w:rFonts w:asciiTheme="minorHAnsi" w:hAnsiTheme="minorHAnsi" w:cstheme="minorHAnsi"/>
        </w:rPr>
        <w:t>normal in a group.</w:t>
      </w:r>
    </w:p>
    <w:p w14:paraId="3CCB6D39" w14:textId="440C0E40" w:rsidR="00CE36B3" w:rsidRDefault="00D0428A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5</w:t>
      </w:r>
      <w:r w:rsidR="00CE36B3" w:rsidRPr="00D0428A">
        <w:rPr>
          <w:rFonts w:asciiTheme="minorHAnsi" w:hAnsiTheme="minorHAnsi" w:cstheme="minorHAnsi"/>
          <w:b/>
          <w:bCs/>
        </w:rPr>
        <w:t>.</w:t>
      </w:r>
      <w:r w:rsidR="00CE36B3" w:rsidRPr="00CE36B3">
        <w:rPr>
          <w:rFonts w:asciiTheme="minorHAnsi" w:hAnsiTheme="minorHAnsi" w:cstheme="minorHAnsi"/>
        </w:rPr>
        <w:t xml:space="preserve"> Research shows smoking behavior is strongly linked to </w:t>
      </w:r>
      <w:r w:rsidR="00CE36B3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CE36B3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CE36B3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CE36B3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CE36B3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CE36B3" w:rsidRPr="00CE36B3">
        <w:rPr>
          <w:rFonts w:asciiTheme="minorHAnsi" w:hAnsiTheme="minorHAnsi" w:cstheme="minorHAnsi"/>
        </w:rPr>
        <w:t>influence.</w:t>
      </w:r>
    </w:p>
    <w:p w14:paraId="0FF2CB00" w14:textId="0F00958E" w:rsidR="00D0428A" w:rsidRPr="00D0428A" w:rsidRDefault="00D0428A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6.</w:t>
      </w:r>
      <w:r w:rsidRPr="00D0428A">
        <w:rPr>
          <w:rFonts w:asciiTheme="minorHAnsi" w:hAnsiTheme="minorHAnsi" w:cstheme="minorHAnsi"/>
        </w:rPr>
        <w:t xml:space="preserve"> The FDA is responsible for regulating the </w:t>
      </w:r>
      <w:proofErr w:type="gramStart"/>
      <w:r w:rsidRPr="00D0428A">
        <w:rPr>
          <w:rFonts w:asciiTheme="minorHAnsi" w:hAnsiTheme="minorHAnsi" w:cstheme="minorHAnsi"/>
        </w:rPr>
        <w:t xml:space="preserve">manufacturing,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0428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D0428A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br/>
      </w:r>
      <w:r w:rsidRPr="00D0428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0428A">
        <w:rPr>
          <w:rFonts w:asciiTheme="minorHAnsi" w:hAnsiTheme="minorHAnsi" w:cstheme="minorHAnsi"/>
        </w:rPr>
        <w:t>of tobacco products.</w:t>
      </w:r>
    </w:p>
    <w:p w14:paraId="62F7D143" w14:textId="5B9828F9" w:rsidR="00D0428A" w:rsidRPr="00CE36B3" w:rsidRDefault="00D0428A" w:rsidP="00D042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0428A">
        <w:rPr>
          <w:rFonts w:asciiTheme="minorHAnsi" w:hAnsiTheme="minorHAnsi" w:cstheme="minorHAnsi"/>
          <w:b/>
          <w:bCs/>
        </w:rPr>
        <w:t>7.</w:t>
      </w:r>
      <w:r w:rsidRPr="00D0428A">
        <w:rPr>
          <w:rFonts w:asciiTheme="minorHAnsi" w:hAnsiTheme="minorHAnsi" w:cstheme="minorHAnsi"/>
        </w:rPr>
        <w:t xml:space="preserve"> Marketing by the tobacco industry is intentional in how products</w:t>
      </w:r>
      <w:r>
        <w:rPr>
          <w:rFonts w:asciiTheme="minorHAnsi" w:hAnsiTheme="minorHAnsi" w:cstheme="minorHAnsi"/>
        </w:rPr>
        <w:t xml:space="preserve"> </w:t>
      </w:r>
      <w:r w:rsidRPr="00D0428A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D0428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0428A">
        <w:rPr>
          <w:rFonts w:asciiTheme="minorHAnsi" w:hAnsiTheme="minorHAnsi" w:cstheme="minorHAnsi"/>
        </w:rPr>
        <w:t>, where they are in stores, and how they</w:t>
      </w:r>
      <w:r>
        <w:rPr>
          <w:rFonts w:asciiTheme="minorHAnsi" w:hAnsiTheme="minorHAnsi" w:cstheme="minorHAnsi"/>
        </w:rPr>
        <w:t xml:space="preserve"> </w:t>
      </w:r>
      <w:r w:rsidRPr="00D0428A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br/>
      </w:r>
      <w:r w:rsidRPr="00D0428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0428A">
        <w:rPr>
          <w:rFonts w:asciiTheme="minorHAnsi" w:hAnsiTheme="minorHAnsi" w:cstheme="minorHAnsi"/>
        </w:rPr>
        <w:t>.</w:t>
      </w:r>
    </w:p>
    <w:sectPr w:rsidR="00D0428A" w:rsidRPr="00CE36B3" w:rsidSect="0033064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B95" w14:textId="77777777" w:rsidR="00D87861" w:rsidRDefault="00D87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96B930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0428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87861" w:rsidRPr="00D8786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0428A" w:rsidRPr="00D0428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0428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AD4F" w14:textId="77777777" w:rsidR="00D87861" w:rsidRDefault="00D8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7183" w14:textId="77777777" w:rsidR="00D87861" w:rsidRDefault="00D87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FF3C6BC" w:rsidR="003D4314" w:rsidRDefault="006E28B0" w:rsidP="006A48BE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87861" w:rsidRPr="00D87861">
      <w:rPr>
        <w:i/>
        <w:u w:val="none"/>
      </w:rPr>
      <w:t xml:space="preserve">Foundations of </w:t>
    </w:r>
    <w:r w:rsidR="00D0428A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350BF931" w:rsidR="00047D97" w:rsidRDefault="00047D97" w:rsidP="00D0428A">
    <w:pPr>
      <w:pStyle w:val="Heading2"/>
      <w:spacing w:before="0" w:after="0" w:line="240" w:lineRule="auto"/>
      <w:ind w:right="-90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D0428A">
      <w:rPr>
        <w:u w:val="none"/>
      </w:rPr>
      <w:t>2</w:t>
    </w:r>
    <w:r w:rsidRPr="00047D97">
      <w:rPr>
        <w:u w:val="none"/>
      </w:rPr>
      <w:t>.</w:t>
    </w:r>
    <w:r w:rsidR="00CE36B3">
      <w:rPr>
        <w:u w:val="none"/>
      </w:rPr>
      <w:t>2</w:t>
    </w:r>
    <w:r w:rsidRPr="00047D97">
      <w:rPr>
        <w:u w:val="none"/>
      </w:rPr>
      <w:t xml:space="preserve"> </w:t>
    </w:r>
    <w:r w:rsidR="00D0428A">
      <w:rPr>
        <w:u w:val="none"/>
      </w:rPr>
      <w:t xml:space="preserve">Regulations and </w:t>
    </w:r>
    <w:r w:rsidR="00CE36B3" w:rsidRPr="00CE36B3">
      <w:rPr>
        <w:u w:val="none"/>
      </w:rPr>
      <w:t>Influences on Tobacco Product</w:t>
    </w:r>
    <w:r w:rsidR="00D0428A">
      <w:rPr>
        <w:u w:val="none"/>
      </w:rPr>
      <w:t xml:space="preserve"> U</w:t>
    </w:r>
    <w:r w:rsidR="00CE36B3" w:rsidRPr="00CE36B3">
      <w:rPr>
        <w:u w:val="none"/>
      </w:rPr>
      <w:t>s</w:t>
    </w:r>
    <w:r w:rsidR="00D0428A">
      <w:rPr>
        <w:u w:val="none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889A" w14:textId="77777777" w:rsidR="00D87861" w:rsidRDefault="00D8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637751">
    <w:abstractNumId w:val="5"/>
  </w:num>
  <w:num w:numId="2" w16cid:durableId="129250885">
    <w:abstractNumId w:val="4"/>
  </w:num>
  <w:num w:numId="3" w16cid:durableId="1601527468">
    <w:abstractNumId w:val="2"/>
  </w:num>
  <w:num w:numId="4" w16cid:durableId="852570797">
    <w:abstractNumId w:val="0"/>
  </w:num>
  <w:num w:numId="5" w16cid:durableId="1618829179">
    <w:abstractNumId w:val="3"/>
  </w:num>
  <w:num w:numId="6" w16cid:durableId="101392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30644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A48BE"/>
    <w:rsid w:val="006E23D8"/>
    <w:rsid w:val="006E28B0"/>
    <w:rsid w:val="007D6133"/>
    <w:rsid w:val="007E3227"/>
    <w:rsid w:val="00800F13"/>
    <w:rsid w:val="00965E2F"/>
    <w:rsid w:val="00A37F27"/>
    <w:rsid w:val="00B4068C"/>
    <w:rsid w:val="00B508AE"/>
    <w:rsid w:val="00B8610F"/>
    <w:rsid w:val="00BA1C78"/>
    <w:rsid w:val="00C10B97"/>
    <w:rsid w:val="00C714C2"/>
    <w:rsid w:val="00C95D5B"/>
    <w:rsid w:val="00CC4BF7"/>
    <w:rsid w:val="00CE36B3"/>
    <w:rsid w:val="00D0428A"/>
    <w:rsid w:val="00D208EC"/>
    <w:rsid w:val="00D33827"/>
    <w:rsid w:val="00D40F13"/>
    <w:rsid w:val="00D87861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2020-11-06T21:51:00Z</dcterms:created>
  <dcterms:modified xsi:type="dcterms:W3CDTF">2023-02-10T16:30:00Z</dcterms:modified>
</cp:coreProperties>
</file>