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0A679" w14:textId="6D4C07D3" w:rsidR="00730497" w:rsidRPr="00C91D35" w:rsidRDefault="009E6AFA" w:rsidP="00C91D35">
      <w:pPr>
        <w:spacing w:after="0" w:line="240" w:lineRule="auto"/>
        <w:rPr>
          <w:rFonts w:ascii="Arial" w:hAnsi="Arial" w:cs="Arial"/>
          <w:sz w:val="48"/>
          <w:szCs w:val="48"/>
        </w:rPr>
      </w:pPr>
      <w:r w:rsidRPr="00C91D35">
        <w:rPr>
          <w:rFonts w:ascii="Arial" w:hAnsi="Arial" w:cs="Arial"/>
          <w:sz w:val="48"/>
          <w:szCs w:val="48"/>
        </w:rPr>
        <w:t>Credits</w:t>
      </w:r>
    </w:p>
    <w:p w14:paraId="18D52D87" w14:textId="454061E5" w:rsidR="009E6AFA" w:rsidRPr="00C91D35" w:rsidRDefault="009E6AFA" w:rsidP="00C91D3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1F85D77" w14:textId="62CDB350" w:rsidR="009E6AFA" w:rsidRPr="00C91D35" w:rsidRDefault="009E6AFA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photos in figure 1.12: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>KATERYNA KON/SCIENCE PHOTO LIBRARY/Getty Images</w:t>
      </w:r>
    </w:p>
    <w:p w14:paraId="0864E732" w14:textId="1EC1D87E" w:rsidR="009E6AFA" w:rsidRPr="00C91D35" w:rsidRDefault="006D43FD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photos in figure 2.4: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Science Photo Library - E. GRAY/Brand X Pictures/Getty Images (head lice);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FatCamera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/E+/Getty Images (hair loss);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Powerofforever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/E+/Getty Images (dandruff);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Zlisjak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/iStock/Getty Images (infections);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Apomares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/E+/Getty Images (ingrown nails); Dmitry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Epov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>/iStock/Getty Images (warts)</w:t>
      </w:r>
    </w:p>
    <w:p w14:paraId="4A05AF5C" w14:textId="5E6C1373" w:rsidR="006D43FD" w:rsidRPr="00C91D35" w:rsidRDefault="006D43FD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photos in figure 2.13: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JGI/Jamie Grill/Getty Images (weight gain); Jayk7/Moment/Getty Images (mood swings);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Yuichiro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 Chino/Moment/Getty Images (impaired memory); Aslan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Alphan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>/E+/Getty Images (heart disease)</w:t>
      </w:r>
    </w:p>
    <w:p w14:paraId="5C0109BF" w14:textId="49AA5D07" w:rsidR="006D43FD" w:rsidRPr="00C91D35" w:rsidRDefault="00CD4ADA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photos in figure 4.7: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>Creative Crop/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DigitalVision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>/Getty Images (bottle); Thomas Barwick/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DigitalVision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>/Getty Images (boy drinking)</w:t>
      </w:r>
    </w:p>
    <w:p w14:paraId="506238A1" w14:textId="73330947" w:rsidR="00CD4ADA" w:rsidRPr="00C91D35" w:rsidRDefault="00CD4ADA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photo in figure 4.13: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>Lite Productions/Lite Productions RF/Getty Images</w:t>
      </w:r>
    </w:p>
    <w:p w14:paraId="7B3F1466" w14:textId="07AEB029" w:rsidR="00CD4ADA" w:rsidRPr="00C91D35" w:rsidRDefault="00CD4ADA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figure 4.18: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>USDA’s Center for Nutrition Policy and Promotion (MyPlate graphic)</w:t>
      </w:r>
    </w:p>
    <w:p w14:paraId="53A8CF43" w14:textId="2CC01320" w:rsidR="00CD4ADA" w:rsidRPr="00C91D35" w:rsidRDefault="00EA1815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figure 6.2: 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© C.B. Corbin, from </w:t>
      </w:r>
      <w:r w:rsidRPr="00262563">
        <w:rPr>
          <w:rFonts w:ascii="Times New Roman" w:hAnsi="Times New Roman" w:cs="Times New Roman"/>
          <w:i/>
          <w:iCs/>
          <w:color w:val="000000"/>
          <w:sz w:val="24"/>
          <w:szCs w:val="16"/>
        </w:rPr>
        <w:t>Fitness for Life,</w:t>
      </w:r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 7th ed. (Champaign, IL: Human Kinetics, 2021).</w:t>
      </w:r>
    </w:p>
    <w:p w14:paraId="5FAA8592" w14:textId="37256CD3" w:rsidR="00EA1815" w:rsidRPr="00C91D35" w:rsidRDefault="002A4B6B" w:rsidP="00262563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16"/>
        </w:rPr>
      </w:pPr>
      <w:r w:rsidRPr="00C91D35"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photos in figure 10.8: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Constantinis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 xml:space="preserve">/E+/Getty Images (physical); SDI Productions/E+/Getty Images (emotional); </w:t>
      </w:r>
      <w:proofErr w:type="spellStart"/>
      <w:r w:rsidRPr="00C91D35">
        <w:rPr>
          <w:rFonts w:ascii="Times New Roman" w:hAnsi="Times New Roman" w:cs="Times New Roman"/>
          <w:color w:val="000000"/>
          <w:sz w:val="24"/>
          <w:szCs w:val="16"/>
        </w:rPr>
        <w:t>FatCamera</w:t>
      </w:r>
      <w:proofErr w:type="spellEnd"/>
      <w:r w:rsidRPr="00C91D35">
        <w:rPr>
          <w:rFonts w:ascii="Times New Roman" w:hAnsi="Times New Roman" w:cs="Times New Roman"/>
          <w:color w:val="000000"/>
          <w:sz w:val="24"/>
          <w:szCs w:val="16"/>
        </w:rPr>
        <w:t>/E+/Getty Images (social); AIMSTOCK/E+/Getty Images (cyberbullying)</w:t>
      </w:r>
    </w:p>
    <w:p w14:paraId="7F9A4D54" w14:textId="77777777" w:rsidR="002A4B6B" w:rsidRPr="00C91D35" w:rsidRDefault="002A4B6B" w:rsidP="00C91D3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2A4B6B" w:rsidRPr="00C91D35" w:rsidSect="00C91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FA"/>
    <w:rsid w:val="00045B56"/>
    <w:rsid w:val="000D40F3"/>
    <w:rsid w:val="00262563"/>
    <w:rsid w:val="002A4B6B"/>
    <w:rsid w:val="00554C0F"/>
    <w:rsid w:val="00621B0E"/>
    <w:rsid w:val="006B14AD"/>
    <w:rsid w:val="006D43FD"/>
    <w:rsid w:val="008C0F3B"/>
    <w:rsid w:val="008F6172"/>
    <w:rsid w:val="009C28A9"/>
    <w:rsid w:val="009E6601"/>
    <w:rsid w:val="009E6AFA"/>
    <w:rsid w:val="00C91D35"/>
    <w:rsid w:val="00CD4ADA"/>
    <w:rsid w:val="00CE77F1"/>
    <w:rsid w:val="00DE7A40"/>
    <w:rsid w:val="00E60BBC"/>
    <w:rsid w:val="00EA1815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B62EC"/>
  <w15:chartTrackingRefBased/>
  <w15:docId w15:val="{A314ED64-AF12-44A1-B047-714A7E01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 w:line="240" w:lineRule="auto"/>
      <w:jc w:val="center"/>
    </w:pPr>
    <w:rPr>
      <w:i/>
      <w:color w:val="0070C0"/>
      <w:sz w:val="24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after="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2022-12-05T18:40:00Z</dcterms:created>
  <dcterms:modified xsi:type="dcterms:W3CDTF">2022-12-07T17:41:00Z</dcterms:modified>
</cp:coreProperties>
</file>