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51ECE3FD" w:rsidR="00586DB3" w:rsidRPr="006E28B0" w:rsidRDefault="006E28B0" w:rsidP="001E11DF">
      <w:pPr>
        <w:pStyle w:val="Heading1"/>
        <w:shd w:val="clear" w:color="auto" w:fill="auto"/>
        <w:spacing w:before="0" w:line="259" w:lineRule="auto"/>
        <w:ind w:right="-630"/>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7754BF" w:rsidRPr="007754BF">
        <w:rPr>
          <w:b w:val="0"/>
          <w:bCs w:val="0"/>
          <w:sz w:val="32"/>
          <w:szCs w:val="32"/>
        </w:rPr>
        <w:t>Analyzing Influences on Body Image</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2B762291" w14:textId="0158FF90" w:rsidR="00320B8C" w:rsidRDefault="00356504" w:rsidP="001E11DF">
      <w:pPr>
        <w:jc w:val="both"/>
        <w:rPr>
          <w:rFonts w:cs="Helvetica LT Std Light"/>
          <w:color w:val="000000"/>
          <w:szCs w:val="24"/>
        </w:rPr>
      </w:pPr>
      <w:r w:rsidRPr="00356504">
        <w:rPr>
          <w:rFonts w:cs="Helvetica LT Std Light"/>
          <w:color w:val="000000"/>
          <w:szCs w:val="24"/>
        </w:rPr>
        <w:t>Media play a big role in how we view ourselves and how we understand social expectations around appearance. Conduct a content analysis of your favorite television or social media shows. As you watch and consume your favorite media, keep track of how often people comment positively or negatively about their appearance or the appearance of others. Mark each positive and each negative comment using a tally mark (a line or check mark). In the notes and examples area, keep track of what types of things were said. For example, are the comments about weight, size, or fitness? Are they about hair, skin, makeup, or clothing? Are the comments different by gender, age, or ethnicity? When you are done, report the percentage of positive references and negative references. Summarize your observations and respond to the following question.</w:t>
      </w:r>
    </w:p>
    <w:p w14:paraId="7A16D9DD" w14:textId="58A2D75A" w:rsidR="00356504" w:rsidRPr="00356504" w:rsidRDefault="00356504" w:rsidP="00356504">
      <w:pPr>
        <w:tabs>
          <w:tab w:val="left" w:pos="600"/>
        </w:tabs>
        <w:suppressAutoHyphens/>
        <w:autoSpaceDE w:val="0"/>
        <w:autoSpaceDN w:val="0"/>
        <w:adjustRightInd w:val="0"/>
        <w:spacing w:after="0" w:line="480" w:lineRule="auto"/>
        <w:rPr>
          <w:rFonts w:cstheme="minorHAnsi"/>
          <w:szCs w:val="24"/>
          <w:u w:val="single" w:color="000000"/>
        </w:rPr>
      </w:pPr>
      <w:r w:rsidRPr="00356504">
        <w:rPr>
          <w:rFonts w:cstheme="minorHAnsi"/>
          <w:szCs w:val="24"/>
          <w:u w:color="000000"/>
        </w:rPr>
        <w:t xml:space="preserve">Name of TV or social media show: </w:t>
      </w:r>
      <w:r w:rsidR="001E11DF" w:rsidRPr="00FB7C50">
        <w:rPr>
          <w:rFonts w:ascii="Calibri" w:eastAsia="Times New Roman" w:hAnsi="Calibri" w:cs="Times New Roman"/>
          <w:color w:val="BEBEBE"/>
          <w:szCs w:val="20"/>
          <w:u w:val="single"/>
        </w:rPr>
        <w:t xml:space="preserve"> </w:t>
      </w:r>
      <w:r w:rsidR="001E11DF">
        <w:rPr>
          <w:rFonts w:ascii="Calibri" w:eastAsia="Times New Roman" w:hAnsi="Calibri" w:cs="Times New Roman"/>
          <w:color w:val="BEBEBE"/>
          <w:szCs w:val="20"/>
          <w:u w:val="single"/>
        </w:rPr>
        <w:t xml:space="preserve">                                                                </w:t>
      </w:r>
      <w:r w:rsidR="001E11DF" w:rsidRPr="00FB7C50">
        <w:rPr>
          <w:rFonts w:ascii="Calibri" w:eastAsia="Times New Roman" w:hAnsi="Calibri" w:cs="Times New Roman"/>
          <w:color w:val="BEBEBE"/>
          <w:szCs w:val="20"/>
          <w:u w:val="single"/>
        </w:rPr>
        <w:t xml:space="preserve">                                 </w:t>
      </w:r>
      <w:r w:rsidR="001E11DF" w:rsidRPr="00FB7C50">
        <w:rPr>
          <w:rFonts w:ascii="Calibri" w:eastAsia="Times New Roman" w:hAnsi="Calibri" w:cs="Times New Roman"/>
          <w:color w:val="BEBEBE"/>
          <w:sz w:val="2"/>
          <w:szCs w:val="2"/>
          <w:u w:val="single"/>
        </w:rPr>
        <w:t>Blank</w:t>
      </w:r>
      <w:r w:rsidR="001E11DF" w:rsidRPr="00FB7C50">
        <w:rPr>
          <w:rFonts w:ascii="Calibri" w:eastAsia="Times New Roman" w:hAnsi="Calibri" w:cs="Times New Roman"/>
          <w:color w:val="BEBEBE"/>
          <w:szCs w:val="20"/>
          <w:u w:val="single"/>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6"/>
        <w:gridCol w:w="2632"/>
        <w:gridCol w:w="4662"/>
      </w:tblGrid>
      <w:tr w:rsidR="00356504" w:rsidRPr="00356504" w14:paraId="111AE86C" w14:textId="77777777" w:rsidTr="001953FF">
        <w:tc>
          <w:tcPr>
            <w:tcW w:w="2056" w:type="dxa"/>
            <w:tcBorders>
              <w:top w:val="single" w:sz="4" w:space="0" w:color="auto"/>
              <w:bottom w:val="single" w:sz="4" w:space="0" w:color="auto"/>
              <w:right w:val="single" w:sz="4" w:space="0" w:color="auto"/>
            </w:tcBorders>
          </w:tcPr>
          <w:p w14:paraId="59B0EEC4" w14:textId="399355A4"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r w:rsidRPr="00356504">
              <w:rPr>
                <w:rFonts w:cstheme="minorHAnsi"/>
                <w:szCs w:val="24"/>
                <w:u w:color="000000"/>
              </w:rPr>
              <w:t>Type of comment</w:t>
            </w:r>
          </w:p>
        </w:tc>
        <w:tc>
          <w:tcPr>
            <w:tcW w:w="2632" w:type="dxa"/>
            <w:tcBorders>
              <w:top w:val="single" w:sz="4" w:space="0" w:color="auto"/>
              <w:left w:val="single" w:sz="4" w:space="0" w:color="auto"/>
              <w:bottom w:val="single" w:sz="4" w:space="0" w:color="auto"/>
              <w:right w:val="single" w:sz="4" w:space="0" w:color="auto"/>
            </w:tcBorders>
          </w:tcPr>
          <w:p w14:paraId="73C4BC3A"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r w:rsidRPr="00356504">
              <w:rPr>
                <w:rFonts w:cstheme="minorHAnsi"/>
                <w:szCs w:val="24"/>
                <w:u w:color="000000"/>
              </w:rPr>
              <w:t xml:space="preserve">Tally </w:t>
            </w:r>
          </w:p>
        </w:tc>
        <w:tc>
          <w:tcPr>
            <w:tcW w:w="4662" w:type="dxa"/>
            <w:tcBorders>
              <w:top w:val="single" w:sz="4" w:space="0" w:color="auto"/>
              <w:left w:val="single" w:sz="4" w:space="0" w:color="auto"/>
              <w:bottom w:val="single" w:sz="4" w:space="0" w:color="auto"/>
            </w:tcBorders>
          </w:tcPr>
          <w:p w14:paraId="5D75F3E8" w14:textId="380704ED"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r w:rsidRPr="00356504">
              <w:rPr>
                <w:rFonts w:cstheme="minorHAnsi"/>
                <w:szCs w:val="24"/>
                <w:u w:color="000000"/>
              </w:rPr>
              <w:t>Notes and examples</w:t>
            </w:r>
          </w:p>
        </w:tc>
      </w:tr>
      <w:tr w:rsidR="00356504" w:rsidRPr="00356504" w14:paraId="7F2A5695" w14:textId="77777777" w:rsidTr="001E11DF">
        <w:trPr>
          <w:trHeight w:val="1008"/>
        </w:trPr>
        <w:tc>
          <w:tcPr>
            <w:tcW w:w="2056" w:type="dxa"/>
            <w:tcBorders>
              <w:top w:val="single" w:sz="4" w:space="0" w:color="auto"/>
              <w:bottom w:val="single" w:sz="4" w:space="0" w:color="auto"/>
              <w:right w:val="single" w:sz="4" w:space="0" w:color="auto"/>
            </w:tcBorders>
          </w:tcPr>
          <w:p w14:paraId="5053223E"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r w:rsidRPr="00356504">
              <w:rPr>
                <w:rFonts w:cstheme="minorHAnsi"/>
                <w:szCs w:val="24"/>
                <w:u w:color="000000"/>
              </w:rPr>
              <w:t xml:space="preserve">Positive </w:t>
            </w:r>
          </w:p>
        </w:tc>
        <w:tc>
          <w:tcPr>
            <w:tcW w:w="2632" w:type="dxa"/>
            <w:tcBorders>
              <w:top w:val="single" w:sz="4" w:space="0" w:color="auto"/>
              <w:left w:val="single" w:sz="4" w:space="0" w:color="auto"/>
              <w:bottom w:val="single" w:sz="4" w:space="0" w:color="auto"/>
              <w:right w:val="single" w:sz="4" w:space="0" w:color="auto"/>
            </w:tcBorders>
          </w:tcPr>
          <w:p w14:paraId="20558868"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p>
        </w:tc>
        <w:tc>
          <w:tcPr>
            <w:tcW w:w="4662" w:type="dxa"/>
            <w:tcBorders>
              <w:top w:val="single" w:sz="4" w:space="0" w:color="auto"/>
              <w:left w:val="single" w:sz="4" w:space="0" w:color="auto"/>
              <w:bottom w:val="single" w:sz="4" w:space="0" w:color="auto"/>
            </w:tcBorders>
          </w:tcPr>
          <w:p w14:paraId="287DDA3E"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p>
        </w:tc>
      </w:tr>
      <w:tr w:rsidR="00356504" w:rsidRPr="00356504" w14:paraId="5BAF4E19" w14:textId="77777777" w:rsidTr="001E11DF">
        <w:trPr>
          <w:trHeight w:val="1008"/>
        </w:trPr>
        <w:tc>
          <w:tcPr>
            <w:tcW w:w="2056" w:type="dxa"/>
            <w:tcBorders>
              <w:top w:val="single" w:sz="4" w:space="0" w:color="auto"/>
              <w:bottom w:val="single" w:sz="4" w:space="0" w:color="auto"/>
              <w:right w:val="single" w:sz="4" w:space="0" w:color="auto"/>
            </w:tcBorders>
          </w:tcPr>
          <w:p w14:paraId="16489F12"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r w:rsidRPr="00356504">
              <w:rPr>
                <w:rFonts w:cstheme="minorHAnsi"/>
                <w:szCs w:val="24"/>
                <w:u w:color="000000"/>
              </w:rPr>
              <w:t>Negative</w:t>
            </w:r>
          </w:p>
        </w:tc>
        <w:tc>
          <w:tcPr>
            <w:tcW w:w="2632" w:type="dxa"/>
            <w:tcBorders>
              <w:top w:val="single" w:sz="4" w:space="0" w:color="auto"/>
              <w:left w:val="single" w:sz="4" w:space="0" w:color="auto"/>
              <w:bottom w:val="single" w:sz="4" w:space="0" w:color="auto"/>
              <w:right w:val="single" w:sz="4" w:space="0" w:color="auto"/>
            </w:tcBorders>
          </w:tcPr>
          <w:p w14:paraId="7B0B42A3"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p>
        </w:tc>
        <w:tc>
          <w:tcPr>
            <w:tcW w:w="4662" w:type="dxa"/>
            <w:tcBorders>
              <w:top w:val="single" w:sz="4" w:space="0" w:color="auto"/>
              <w:left w:val="single" w:sz="4" w:space="0" w:color="auto"/>
              <w:bottom w:val="single" w:sz="4" w:space="0" w:color="auto"/>
            </w:tcBorders>
          </w:tcPr>
          <w:p w14:paraId="2EED2B9F" w14:textId="77777777" w:rsidR="00356504" w:rsidRPr="00356504" w:rsidRDefault="00356504" w:rsidP="001E11DF">
            <w:pPr>
              <w:tabs>
                <w:tab w:val="left" w:pos="600"/>
              </w:tabs>
              <w:suppressAutoHyphens/>
              <w:autoSpaceDE w:val="0"/>
              <w:autoSpaceDN w:val="0"/>
              <w:adjustRightInd w:val="0"/>
              <w:spacing w:after="0" w:line="360" w:lineRule="auto"/>
              <w:rPr>
                <w:rFonts w:cstheme="minorHAnsi"/>
                <w:szCs w:val="24"/>
                <w:u w:color="000000"/>
              </w:rPr>
            </w:pPr>
          </w:p>
        </w:tc>
      </w:tr>
    </w:tbl>
    <w:p w14:paraId="6CBDBCE1" w14:textId="0B1976EF" w:rsidR="001E11DF" w:rsidRDefault="00356504" w:rsidP="001E11DF">
      <w:pPr>
        <w:tabs>
          <w:tab w:val="left" w:pos="600"/>
        </w:tabs>
        <w:suppressAutoHyphens/>
        <w:autoSpaceDE w:val="0"/>
        <w:autoSpaceDN w:val="0"/>
        <w:adjustRightInd w:val="0"/>
        <w:spacing w:before="120" w:after="0" w:line="259" w:lineRule="auto"/>
        <w:rPr>
          <w:rFonts w:cstheme="minorHAnsi"/>
          <w:szCs w:val="24"/>
          <w:u w:color="000000"/>
        </w:rPr>
      </w:pPr>
      <w:r w:rsidRPr="00356504">
        <w:rPr>
          <w:rFonts w:cstheme="minorHAnsi"/>
          <w:szCs w:val="24"/>
          <w:u w:color="000000"/>
        </w:rPr>
        <w:t xml:space="preserve">Positive comments: </w:t>
      </w:r>
      <w:r w:rsidR="001E11DF" w:rsidRPr="00FB7C50">
        <w:rPr>
          <w:rFonts w:ascii="Calibri" w:eastAsia="Times New Roman" w:hAnsi="Calibri" w:cs="Times New Roman"/>
          <w:color w:val="BEBEBE"/>
          <w:szCs w:val="20"/>
          <w:u w:val="single"/>
        </w:rPr>
        <w:t xml:space="preserve">                         </w:t>
      </w:r>
      <w:r w:rsidR="001E11DF">
        <w:rPr>
          <w:rFonts w:ascii="Calibri" w:eastAsia="Times New Roman" w:hAnsi="Calibri" w:cs="Times New Roman"/>
          <w:color w:val="BEBEBE"/>
          <w:szCs w:val="20"/>
          <w:u w:val="single"/>
        </w:rPr>
        <w:t xml:space="preserve">          </w:t>
      </w:r>
      <w:r w:rsidR="001E11DF" w:rsidRPr="00FB7C50">
        <w:rPr>
          <w:rFonts w:ascii="Calibri" w:eastAsia="Times New Roman" w:hAnsi="Calibri" w:cs="Times New Roman"/>
          <w:color w:val="BEBEBE"/>
          <w:szCs w:val="20"/>
          <w:u w:val="single"/>
        </w:rPr>
        <w:t xml:space="preserve">         </w:t>
      </w:r>
      <w:r w:rsidR="001E11DF" w:rsidRPr="00FB7C50">
        <w:rPr>
          <w:rFonts w:ascii="Calibri" w:eastAsia="Times New Roman" w:hAnsi="Calibri" w:cs="Times New Roman"/>
          <w:color w:val="BEBEBE"/>
          <w:sz w:val="2"/>
          <w:szCs w:val="2"/>
          <w:u w:val="single"/>
        </w:rPr>
        <w:t>Blank</w:t>
      </w:r>
      <w:r w:rsidR="001E11DF" w:rsidRPr="00FB7C50">
        <w:rPr>
          <w:rFonts w:ascii="Calibri" w:eastAsia="Times New Roman" w:hAnsi="Calibri" w:cs="Times New Roman"/>
          <w:color w:val="BEBEBE"/>
          <w:szCs w:val="20"/>
          <w:u w:val="single"/>
        </w:rPr>
        <w:tab/>
      </w:r>
      <w:r w:rsidR="001E11DF" w:rsidRPr="00356504">
        <w:rPr>
          <w:rFonts w:cstheme="minorHAnsi"/>
          <w:szCs w:val="24"/>
          <w:u w:color="000000"/>
        </w:rPr>
        <w:t>%</w:t>
      </w:r>
    </w:p>
    <w:p w14:paraId="046BA99B" w14:textId="3BF9DBA2" w:rsidR="00356504" w:rsidRPr="00356504" w:rsidRDefault="00356504" w:rsidP="001E11DF">
      <w:pPr>
        <w:tabs>
          <w:tab w:val="left" w:pos="600"/>
        </w:tabs>
        <w:suppressAutoHyphens/>
        <w:autoSpaceDE w:val="0"/>
        <w:autoSpaceDN w:val="0"/>
        <w:adjustRightInd w:val="0"/>
        <w:spacing w:after="0" w:line="259" w:lineRule="auto"/>
        <w:rPr>
          <w:rFonts w:cstheme="minorHAnsi"/>
          <w:szCs w:val="24"/>
          <w:u w:color="000000"/>
        </w:rPr>
      </w:pPr>
      <w:r w:rsidRPr="00356504">
        <w:rPr>
          <w:rFonts w:cstheme="minorHAnsi"/>
          <w:szCs w:val="24"/>
          <w:u w:color="000000"/>
        </w:rPr>
        <w:t>Negative comments</w:t>
      </w:r>
      <w:r w:rsidR="001E11DF" w:rsidRPr="00356504">
        <w:rPr>
          <w:rFonts w:cstheme="minorHAnsi"/>
          <w:szCs w:val="24"/>
          <w:u w:color="000000"/>
        </w:rPr>
        <w:t xml:space="preserve">: </w:t>
      </w:r>
      <w:r w:rsidR="001E11DF" w:rsidRPr="00FB7C50">
        <w:rPr>
          <w:rFonts w:ascii="Calibri" w:eastAsia="Times New Roman" w:hAnsi="Calibri" w:cs="Times New Roman"/>
          <w:color w:val="BEBEBE"/>
          <w:szCs w:val="20"/>
          <w:u w:val="single"/>
        </w:rPr>
        <w:t xml:space="preserve">                  </w:t>
      </w:r>
      <w:r w:rsidR="001E11DF">
        <w:rPr>
          <w:rFonts w:ascii="Calibri" w:eastAsia="Times New Roman" w:hAnsi="Calibri" w:cs="Times New Roman"/>
          <w:color w:val="BEBEBE"/>
          <w:szCs w:val="20"/>
          <w:u w:val="single"/>
        </w:rPr>
        <w:t xml:space="preserve">        </w:t>
      </w:r>
      <w:r w:rsidR="001E11DF" w:rsidRPr="00FB7C50">
        <w:rPr>
          <w:rFonts w:ascii="Calibri" w:eastAsia="Times New Roman" w:hAnsi="Calibri" w:cs="Times New Roman"/>
          <w:color w:val="BEBEBE"/>
          <w:szCs w:val="20"/>
          <w:u w:val="single"/>
        </w:rPr>
        <w:t xml:space="preserve">                </w:t>
      </w:r>
      <w:r w:rsidR="001E11DF" w:rsidRPr="00FB7C50">
        <w:rPr>
          <w:rFonts w:ascii="Calibri" w:eastAsia="Times New Roman" w:hAnsi="Calibri" w:cs="Times New Roman"/>
          <w:color w:val="BEBEBE"/>
          <w:sz w:val="2"/>
          <w:szCs w:val="2"/>
          <w:u w:val="single"/>
        </w:rPr>
        <w:t>Blank</w:t>
      </w:r>
      <w:r w:rsidR="001E11DF" w:rsidRPr="00FB7C50">
        <w:rPr>
          <w:rFonts w:ascii="Calibri" w:eastAsia="Times New Roman" w:hAnsi="Calibri" w:cs="Times New Roman"/>
          <w:color w:val="BEBEBE"/>
          <w:szCs w:val="20"/>
          <w:u w:val="single"/>
        </w:rPr>
        <w:tab/>
      </w:r>
      <w:r w:rsidR="001E11DF" w:rsidRPr="00356504">
        <w:rPr>
          <w:rFonts w:cstheme="minorHAnsi"/>
          <w:szCs w:val="24"/>
          <w:u w:color="000000"/>
        </w:rPr>
        <w:t>%</w:t>
      </w:r>
    </w:p>
    <w:p w14:paraId="4039C856" w14:textId="745CF96E" w:rsidR="007754BF" w:rsidRPr="001E11DF" w:rsidRDefault="00356504" w:rsidP="001E11DF">
      <w:pPr>
        <w:spacing w:after="0" w:line="240" w:lineRule="auto"/>
        <w:rPr>
          <w:rFonts w:cstheme="minorHAnsi"/>
          <w:b/>
          <w:bCs/>
          <w:color w:val="000000"/>
          <w:szCs w:val="24"/>
        </w:rPr>
      </w:pPr>
      <w:r w:rsidRPr="001E11DF">
        <w:rPr>
          <w:rFonts w:cstheme="minorHAnsi"/>
          <w:b/>
          <w:bCs/>
          <w:color w:val="000000"/>
          <w:szCs w:val="24"/>
        </w:rPr>
        <w:t>Observations</w:t>
      </w:r>
      <w:r w:rsidR="001E11DF">
        <w:rPr>
          <w:rFonts w:cstheme="minorHAnsi"/>
          <w:b/>
          <w:bCs/>
          <w:color w:val="000000"/>
          <w:szCs w:val="24"/>
        </w:rPr>
        <w:t>:</w:t>
      </w:r>
    </w:p>
    <w:p w14:paraId="13721AF2" w14:textId="77777777" w:rsidR="001E11DF" w:rsidRDefault="001E11DF" w:rsidP="001E11DF">
      <w:pPr>
        <w:spacing w:after="0" w:line="240" w:lineRule="auto"/>
        <w:rPr>
          <w:rFonts w:cstheme="minorHAnsi"/>
          <w:color w:val="000000"/>
          <w:szCs w:val="24"/>
        </w:rPr>
      </w:pPr>
    </w:p>
    <w:p w14:paraId="27833C92" w14:textId="6A7FDB5C" w:rsidR="001E11DF" w:rsidRDefault="001E11DF" w:rsidP="001E11DF">
      <w:pPr>
        <w:spacing w:after="0" w:line="240" w:lineRule="auto"/>
        <w:rPr>
          <w:rFonts w:cstheme="minorHAnsi"/>
          <w:color w:val="000000"/>
          <w:szCs w:val="24"/>
        </w:rPr>
      </w:pPr>
    </w:p>
    <w:p w14:paraId="460F52B4" w14:textId="77777777" w:rsidR="001E11DF" w:rsidRDefault="001E11DF" w:rsidP="001E11DF">
      <w:pPr>
        <w:spacing w:after="0" w:line="240" w:lineRule="auto"/>
        <w:rPr>
          <w:rFonts w:cstheme="minorHAnsi"/>
          <w:color w:val="000000"/>
          <w:szCs w:val="24"/>
        </w:rPr>
      </w:pPr>
    </w:p>
    <w:p w14:paraId="4B623B8C" w14:textId="77777777" w:rsidR="001E11DF" w:rsidRDefault="001E11DF" w:rsidP="001E11DF">
      <w:pPr>
        <w:spacing w:after="0" w:line="240" w:lineRule="auto"/>
        <w:rPr>
          <w:rFonts w:cstheme="minorHAnsi"/>
          <w:color w:val="000000"/>
          <w:szCs w:val="24"/>
        </w:rPr>
      </w:pPr>
    </w:p>
    <w:p w14:paraId="39115F40" w14:textId="77777777" w:rsidR="001E11DF" w:rsidRDefault="001E11DF" w:rsidP="001E11DF">
      <w:pPr>
        <w:spacing w:after="0" w:line="240" w:lineRule="auto"/>
        <w:rPr>
          <w:rFonts w:cstheme="minorHAnsi"/>
          <w:color w:val="000000"/>
          <w:szCs w:val="24"/>
        </w:rPr>
      </w:pPr>
    </w:p>
    <w:p w14:paraId="75C13486" w14:textId="54E4AE03" w:rsidR="00356504" w:rsidRDefault="00356504" w:rsidP="001E11DF">
      <w:pPr>
        <w:spacing w:after="0" w:line="240" w:lineRule="auto"/>
        <w:rPr>
          <w:rFonts w:cstheme="minorHAnsi"/>
          <w:color w:val="000000"/>
          <w:szCs w:val="24"/>
        </w:rPr>
      </w:pPr>
      <w:r w:rsidRPr="00356504">
        <w:rPr>
          <w:rFonts w:cstheme="minorHAnsi"/>
          <w:color w:val="000000"/>
          <w:szCs w:val="24"/>
        </w:rPr>
        <w:t>How might your body image be influenced by the types of comments you are exposed to?</w:t>
      </w:r>
    </w:p>
    <w:p w14:paraId="63F49522" w14:textId="390A36B5" w:rsidR="001E11DF" w:rsidRDefault="001E11DF" w:rsidP="001E11DF">
      <w:pPr>
        <w:spacing w:after="0" w:line="240" w:lineRule="auto"/>
        <w:rPr>
          <w:rFonts w:cstheme="minorHAnsi"/>
          <w:color w:val="000000"/>
          <w:szCs w:val="24"/>
        </w:rPr>
      </w:pPr>
    </w:p>
    <w:p w14:paraId="57E1932C" w14:textId="03D7DB86" w:rsidR="001E11DF" w:rsidRDefault="001E11DF" w:rsidP="001E11DF">
      <w:pPr>
        <w:spacing w:after="0" w:line="240" w:lineRule="auto"/>
        <w:rPr>
          <w:rFonts w:cstheme="minorHAnsi"/>
          <w:color w:val="000000"/>
          <w:szCs w:val="24"/>
        </w:rPr>
      </w:pPr>
    </w:p>
    <w:p w14:paraId="0B0D63AC" w14:textId="1BB5759C" w:rsidR="001E11DF" w:rsidRDefault="001E11DF" w:rsidP="001E11DF">
      <w:pPr>
        <w:spacing w:after="0" w:line="240" w:lineRule="auto"/>
        <w:rPr>
          <w:rFonts w:cstheme="minorHAnsi"/>
          <w:color w:val="000000"/>
          <w:szCs w:val="24"/>
        </w:rPr>
      </w:pPr>
    </w:p>
    <w:p w14:paraId="1B6D9706" w14:textId="5647813E" w:rsidR="001E11DF" w:rsidRDefault="001E11DF" w:rsidP="001E11DF">
      <w:pPr>
        <w:spacing w:after="0" w:line="240" w:lineRule="auto"/>
        <w:rPr>
          <w:rFonts w:cstheme="minorHAnsi"/>
          <w:color w:val="000000"/>
          <w:szCs w:val="24"/>
        </w:rPr>
      </w:pPr>
    </w:p>
    <w:p w14:paraId="10360CFB" w14:textId="049CAA6A" w:rsidR="001E11DF" w:rsidRDefault="001E11DF" w:rsidP="001E11DF">
      <w:pPr>
        <w:spacing w:after="0" w:line="240" w:lineRule="auto"/>
        <w:rPr>
          <w:rFonts w:cstheme="minorHAnsi"/>
          <w:color w:val="000000"/>
          <w:szCs w:val="24"/>
        </w:rPr>
      </w:pPr>
    </w:p>
    <w:p w14:paraId="094264F3" w14:textId="532779D8" w:rsidR="001E11DF" w:rsidRDefault="001E11DF" w:rsidP="001E11DF">
      <w:pPr>
        <w:spacing w:after="0" w:line="240" w:lineRule="auto"/>
        <w:rPr>
          <w:rFonts w:cstheme="minorHAnsi"/>
          <w:color w:val="000000"/>
          <w:szCs w:val="24"/>
        </w:rPr>
      </w:pPr>
    </w:p>
    <w:p w14:paraId="2C7A3CD2" w14:textId="77777777" w:rsidR="001E11DF" w:rsidRPr="00356504" w:rsidRDefault="001E11DF" w:rsidP="001E11DF">
      <w:pPr>
        <w:spacing w:after="0" w:line="240" w:lineRule="auto"/>
        <w:rPr>
          <w:rFonts w:cstheme="minorHAnsi"/>
          <w:color w:val="000000"/>
          <w:szCs w:val="24"/>
        </w:rPr>
      </w:pPr>
    </w:p>
    <w:sectPr w:rsidR="001E11DF" w:rsidRPr="00356504"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230E" w14:textId="77777777" w:rsidR="00D7024E" w:rsidRDefault="00D70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B0CF4EA"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356504">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D7024E" w:rsidRPr="00D7024E">
          <w:rPr>
            <w:rFonts w:ascii="HelveticaLTStd-LightObl" w:hAnsi="HelveticaLTStd-LightObl" w:cs="HelveticaLTStd-LightObl"/>
            <w:i/>
            <w:iCs/>
            <w:color w:val="6E6F71"/>
            <w:sz w:val="16"/>
            <w:szCs w:val="16"/>
          </w:rPr>
          <w:t xml:space="preserve">Foundations of </w:t>
        </w:r>
        <w:r w:rsidR="00356504" w:rsidRPr="00356504">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356504">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F78E" w14:textId="77777777" w:rsidR="00D7024E" w:rsidRDefault="00D7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BEF4" w14:textId="77777777" w:rsidR="00D7024E" w:rsidRDefault="00D70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6F69B949" w:rsidR="003D4314" w:rsidRDefault="006E28B0" w:rsidP="00047D97">
    <w:pPr>
      <w:pStyle w:val="Heading2"/>
      <w:spacing w:before="0" w:after="0" w:line="240" w:lineRule="auto"/>
      <w:jc w:val="center"/>
      <w:rPr>
        <w:i/>
        <w:u w:val="none"/>
      </w:rPr>
    </w:pPr>
    <w:r>
      <w:rPr>
        <w:i/>
        <w:u w:val="none"/>
      </w:rPr>
      <w:t xml:space="preserve">Live Well: </w:t>
    </w:r>
    <w:r w:rsidR="00D7024E" w:rsidRPr="00D7024E">
      <w:rPr>
        <w:i/>
        <w:u w:val="none"/>
      </w:rPr>
      <w:t xml:space="preserve">Foundations of </w:t>
    </w:r>
    <w:r w:rsidR="00356504">
      <w:rPr>
        <w:i/>
        <w:u w:val="none"/>
      </w:rPr>
      <w:t xml:space="preserve">High </w:t>
    </w:r>
    <w:r>
      <w:rPr>
        <w:i/>
        <w:u w:val="none"/>
      </w:rPr>
      <w:t>School Health</w:t>
    </w:r>
  </w:p>
  <w:p w14:paraId="11CA52FA" w14:textId="465EA463" w:rsidR="00047D97" w:rsidRDefault="00047D97" w:rsidP="00047D97">
    <w:pPr>
      <w:pStyle w:val="Heading2"/>
      <w:spacing w:before="0" w:after="0" w:line="240" w:lineRule="auto"/>
      <w:jc w:val="center"/>
      <w:rPr>
        <w:u w:val="none"/>
      </w:rPr>
    </w:pPr>
    <w:r w:rsidRPr="00047D97">
      <w:rPr>
        <w:u w:val="none"/>
      </w:rPr>
      <w:t xml:space="preserve">Lesson </w:t>
    </w:r>
    <w:r w:rsidR="00356504">
      <w:rPr>
        <w:u w:val="none"/>
      </w:rPr>
      <w:t>5</w:t>
    </w:r>
    <w:r w:rsidRPr="00047D97">
      <w:rPr>
        <w:u w:val="none"/>
      </w:rPr>
      <w:t>.</w:t>
    </w:r>
    <w:r w:rsidR="007754BF">
      <w:rPr>
        <w:u w:val="none"/>
      </w:rPr>
      <w:t>4</w:t>
    </w:r>
    <w:r w:rsidRPr="00047D97">
      <w:rPr>
        <w:u w:val="none"/>
      </w:rPr>
      <w:t xml:space="preserve"> </w:t>
    </w:r>
    <w:r w:rsidR="007754BF">
      <w:rPr>
        <w:u w:val="none"/>
      </w:rPr>
      <w:t>Your Body Image</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B684" w14:textId="77777777" w:rsidR="00D7024E" w:rsidRDefault="00D70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A12D8"/>
    <w:multiLevelType w:val="hybridMultilevel"/>
    <w:tmpl w:val="2C6A28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016944"/>
    <w:multiLevelType w:val="hybridMultilevel"/>
    <w:tmpl w:val="4DE265D4"/>
    <w:lvl w:ilvl="0" w:tplc="28DE3C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1B03"/>
    <w:rsid w:val="00047D97"/>
    <w:rsid w:val="000E6034"/>
    <w:rsid w:val="001D6663"/>
    <w:rsid w:val="001E11DF"/>
    <w:rsid w:val="00232D6D"/>
    <w:rsid w:val="00281589"/>
    <w:rsid w:val="00292C33"/>
    <w:rsid w:val="002F2BFE"/>
    <w:rsid w:val="00320B8C"/>
    <w:rsid w:val="00324D26"/>
    <w:rsid w:val="00356504"/>
    <w:rsid w:val="003D4314"/>
    <w:rsid w:val="00416C0D"/>
    <w:rsid w:val="0042010A"/>
    <w:rsid w:val="00445F7A"/>
    <w:rsid w:val="004D5B95"/>
    <w:rsid w:val="004F3624"/>
    <w:rsid w:val="005206A3"/>
    <w:rsid w:val="00586DB3"/>
    <w:rsid w:val="005C63B3"/>
    <w:rsid w:val="006A2CAF"/>
    <w:rsid w:val="006B663A"/>
    <w:rsid w:val="006E23D8"/>
    <w:rsid w:val="006E28B0"/>
    <w:rsid w:val="007754BF"/>
    <w:rsid w:val="00800F13"/>
    <w:rsid w:val="008B481F"/>
    <w:rsid w:val="00A37F27"/>
    <w:rsid w:val="00B4068C"/>
    <w:rsid w:val="00B508AE"/>
    <w:rsid w:val="00B60C1A"/>
    <w:rsid w:val="00C10B97"/>
    <w:rsid w:val="00C714C2"/>
    <w:rsid w:val="00C95D5B"/>
    <w:rsid w:val="00D33827"/>
    <w:rsid w:val="00D7024E"/>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2020-11-04T02:41:00Z</dcterms:created>
  <dcterms:modified xsi:type="dcterms:W3CDTF">2022-12-05T15:23:00Z</dcterms:modified>
</cp:coreProperties>
</file>