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48CA1C9C" w:rsidR="00586DB3" w:rsidRPr="006E28B0" w:rsidRDefault="006E28B0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ED2344" w:rsidRPr="00ED2344">
        <w:rPr>
          <w:b w:val="0"/>
          <w:bCs w:val="0"/>
          <w:sz w:val="32"/>
          <w:szCs w:val="32"/>
        </w:rPr>
        <w:t>Demonstrating Interpersonal Refusal Skills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5CE5AC71" w14:textId="268EDB28" w:rsidR="00ED2344" w:rsidRPr="00ED2344" w:rsidRDefault="00F16822" w:rsidP="00ED2344">
      <w:pPr>
        <w:jc w:val="both"/>
        <w:rPr>
          <w:rFonts w:cs="Helvetica LT Std Light"/>
          <w:color w:val="000000"/>
          <w:szCs w:val="24"/>
        </w:rPr>
      </w:pPr>
      <w:r w:rsidRPr="00F16822">
        <w:rPr>
          <w:rFonts w:cs="Helvetica LT Std Light"/>
          <w:color w:val="000000"/>
          <w:szCs w:val="24"/>
        </w:rPr>
        <w:t xml:space="preserve">Your friend has just offered you an e-cigarette. You do not want to offend your friend by refusing, but you definitely do not want to vape. Write a script between you and your friend that includes at least three health reasons why you would not want to vape. Include in your script </w:t>
      </w:r>
      <w:r w:rsidRPr="00F16822">
        <w:rPr>
          <w:rFonts w:cs="Helvetica LT Std Light"/>
          <w:i/>
          <w:iCs/>
          <w:color w:val="000000"/>
          <w:szCs w:val="24"/>
        </w:rPr>
        <w:t>I</w:t>
      </w:r>
      <w:r w:rsidRPr="00F16822">
        <w:rPr>
          <w:rFonts w:cs="Helvetica LT Std Light"/>
          <w:color w:val="000000"/>
          <w:szCs w:val="24"/>
        </w:rPr>
        <w:t xml:space="preserve"> messages and refusal skills to reinforce your use of the word </w:t>
      </w:r>
      <w:r w:rsidRPr="00F16822">
        <w:rPr>
          <w:rFonts w:cs="Helvetica LT Std Light"/>
          <w:i/>
          <w:iCs/>
          <w:color w:val="000000"/>
          <w:szCs w:val="24"/>
        </w:rPr>
        <w:t>no</w:t>
      </w:r>
      <w:r w:rsidRPr="00F16822">
        <w:rPr>
          <w:rFonts w:cs="Helvetica LT Std Light"/>
          <w:color w:val="000000"/>
          <w:szCs w:val="24"/>
        </w:rPr>
        <w:t>:</w:t>
      </w:r>
    </w:p>
    <w:p w14:paraId="38DD8403" w14:textId="5195226A" w:rsidR="00ED2344" w:rsidRPr="001E5B14" w:rsidRDefault="001E5B14" w:rsidP="001E5B14">
      <w:pPr>
        <w:spacing w:after="120" w:line="240" w:lineRule="auto"/>
        <w:ind w:left="360"/>
        <w:jc w:val="both"/>
        <w:rPr>
          <w:rFonts w:cs="Helvetica LT Std Light"/>
          <w:color w:val="000000"/>
          <w:szCs w:val="24"/>
        </w:rPr>
      </w:pPr>
      <w:r>
        <w:rPr>
          <w:rFonts w:cs="Helvetica LT Std Light"/>
          <w:color w:val="000000"/>
          <w:szCs w:val="24"/>
        </w:rPr>
        <w:t xml:space="preserve">1. </w:t>
      </w:r>
      <w:r w:rsidR="00ED2344" w:rsidRPr="001E5B14">
        <w:rPr>
          <w:rFonts w:cs="Helvetica LT Std Light"/>
          <w:color w:val="000000"/>
          <w:szCs w:val="24"/>
        </w:rPr>
        <w:t xml:space="preserve">Say </w:t>
      </w:r>
      <w:r w:rsidR="00F16822" w:rsidRPr="001E5B14">
        <w:rPr>
          <w:rFonts w:cs="Helvetica LT Std Light"/>
          <w:color w:val="000000"/>
          <w:szCs w:val="24"/>
        </w:rPr>
        <w:t>“</w:t>
      </w:r>
      <w:r w:rsidR="00ED2344" w:rsidRPr="001E5B14">
        <w:rPr>
          <w:rFonts w:cs="Helvetica LT Std Light"/>
          <w:color w:val="000000"/>
          <w:szCs w:val="24"/>
        </w:rPr>
        <w:t>no</w:t>
      </w:r>
      <w:r w:rsidR="00F16822" w:rsidRPr="001E5B14">
        <w:rPr>
          <w:rFonts w:cs="Helvetica LT Std Light"/>
          <w:color w:val="000000"/>
          <w:szCs w:val="24"/>
        </w:rPr>
        <w:t>.”</w:t>
      </w:r>
    </w:p>
    <w:p w14:paraId="14E7398D" w14:textId="122A61E6" w:rsidR="00ED2344" w:rsidRPr="001E5B14" w:rsidRDefault="001E5B14" w:rsidP="001E5B14">
      <w:pPr>
        <w:spacing w:after="120" w:line="240" w:lineRule="auto"/>
        <w:ind w:left="360"/>
        <w:jc w:val="both"/>
        <w:rPr>
          <w:rFonts w:cs="Helvetica LT Std Light"/>
          <w:color w:val="000000"/>
          <w:szCs w:val="24"/>
        </w:rPr>
      </w:pPr>
      <w:r>
        <w:rPr>
          <w:rFonts w:cs="Helvetica LT Std Light"/>
          <w:color w:val="000000"/>
          <w:szCs w:val="24"/>
        </w:rPr>
        <w:t xml:space="preserve">2. </w:t>
      </w:r>
      <w:r w:rsidR="00ED2344" w:rsidRPr="001E5B14">
        <w:rPr>
          <w:rFonts w:cs="Helvetica LT Std Light"/>
          <w:color w:val="000000"/>
          <w:szCs w:val="24"/>
        </w:rPr>
        <w:t xml:space="preserve">Use an </w:t>
      </w:r>
      <w:r w:rsidR="00ED2344" w:rsidRPr="001E5B14">
        <w:rPr>
          <w:rFonts w:cs="Helvetica LT Std Light"/>
          <w:i/>
          <w:iCs/>
          <w:color w:val="000000"/>
          <w:szCs w:val="24"/>
        </w:rPr>
        <w:t>I</w:t>
      </w:r>
      <w:r w:rsidR="00ED2344" w:rsidRPr="001E5B14">
        <w:rPr>
          <w:rFonts w:cs="Helvetica LT Std Light"/>
          <w:color w:val="000000"/>
          <w:szCs w:val="24"/>
        </w:rPr>
        <w:t xml:space="preserve"> message to state your reason for not wanting to</w:t>
      </w:r>
      <w:r w:rsidR="00F16822" w:rsidRPr="001E5B14">
        <w:rPr>
          <w:rFonts w:cs="Helvetica LT Std Light"/>
          <w:color w:val="000000"/>
          <w:szCs w:val="24"/>
        </w:rPr>
        <w:t xml:space="preserve"> vape.</w:t>
      </w:r>
    </w:p>
    <w:p w14:paraId="209EB44E" w14:textId="65B43942" w:rsidR="00ED2344" w:rsidRPr="001E5B14" w:rsidRDefault="001E5B14" w:rsidP="001E5B14">
      <w:pPr>
        <w:spacing w:after="120" w:line="240" w:lineRule="auto"/>
        <w:ind w:left="360"/>
        <w:jc w:val="both"/>
        <w:rPr>
          <w:rFonts w:cs="Helvetica LT Std Light"/>
          <w:color w:val="000000"/>
          <w:szCs w:val="24"/>
        </w:rPr>
      </w:pPr>
      <w:r>
        <w:rPr>
          <w:rFonts w:cs="Helvetica LT Std Light"/>
          <w:color w:val="000000"/>
          <w:szCs w:val="24"/>
        </w:rPr>
        <w:t xml:space="preserve">3. </w:t>
      </w:r>
      <w:r w:rsidR="00ED2344" w:rsidRPr="001E5B14">
        <w:rPr>
          <w:rFonts w:cs="Helvetica LT Std Light"/>
          <w:color w:val="000000"/>
          <w:szCs w:val="24"/>
        </w:rPr>
        <w:t xml:space="preserve">Use an assertive voice and have your nonverbal body language match your verbal language (stand tall, look the person in the eye, and shake your head </w:t>
      </w:r>
      <w:r w:rsidR="00F16822" w:rsidRPr="001E5B14">
        <w:rPr>
          <w:rFonts w:cs="Helvetica LT Std Light"/>
          <w:color w:val="000000"/>
          <w:szCs w:val="24"/>
        </w:rPr>
        <w:t>“</w:t>
      </w:r>
      <w:r w:rsidR="00ED2344" w:rsidRPr="001E5B14">
        <w:rPr>
          <w:rFonts w:cs="Helvetica LT Std Light"/>
          <w:color w:val="000000"/>
          <w:szCs w:val="24"/>
        </w:rPr>
        <w:t>no</w:t>
      </w:r>
      <w:r w:rsidR="00F16822" w:rsidRPr="001E5B14">
        <w:rPr>
          <w:rFonts w:cs="Helvetica LT Std Light"/>
          <w:color w:val="000000"/>
          <w:szCs w:val="24"/>
        </w:rPr>
        <w:t>”</w:t>
      </w:r>
      <w:r w:rsidR="00ED2344" w:rsidRPr="001E5B14">
        <w:rPr>
          <w:rFonts w:cs="Helvetica LT Std Light"/>
          <w:color w:val="000000"/>
          <w:szCs w:val="24"/>
        </w:rPr>
        <w:t>)</w:t>
      </w:r>
    </w:p>
    <w:p w14:paraId="29CE1379" w14:textId="0A02DABA" w:rsidR="00ED2344" w:rsidRPr="001E5B14" w:rsidRDefault="001E5B14" w:rsidP="001E5B14">
      <w:pPr>
        <w:spacing w:after="120" w:line="240" w:lineRule="auto"/>
        <w:ind w:left="360"/>
        <w:jc w:val="both"/>
        <w:rPr>
          <w:rFonts w:cs="Helvetica LT Std Light"/>
          <w:color w:val="000000"/>
          <w:szCs w:val="24"/>
        </w:rPr>
      </w:pPr>
      <w:r>
        <w:rPr>
          <w:rFonts w:cs="Helvetica LT Std Light"/>
          <w:color w:val="000000"/>
          <w:szCs w:val="24"/>
        </w:rPr>
        <w:t xml:space="preserve">4. </w:t>
      </w:r>
      <w:r w:rsidR="00F16822" w:rsidRPr="001E5B14">
        <w:rPr>
          <w:rFonts w:cs="Helvetica LT Std Light"/>
          <w:color w:val="000000"/>
          <w:szCs w:val="24"/>
        </w:rPr>
        <w:t>Be consistent and s</w:t>
      </w:r>
      <w:r w:rsidR="00ED2344" w:rsidRPr="001E5B14">
        <w:rPr>
          <w:rFonts w:cs="Helvetica LT Std Light"/>
          <w:color w:val="000000"/>
          <w:szCs w:val="24"/>
        </w:rPr>
        <w:t>tick with your position</w:t>
      </w:r>
      <w:r w:rsidR="00F16822" w:rsidRPr="001E5B14">
        <w:rPr>
          <w:rFonts w:cs="Helvetica LT Std Light"/>
          <w:color w:val="000000"/>
          <w:szCs w:val="24"/>
        </w:rPr>
        <w:t>.</w:t>
      </w:r>
    </w:p>
    <w:p w14:paraId="2DAE7565" w14:textId="46F34801" w:rsidR="00ED2344" w:rsidRPr="001E5B14" w:rsidRDefault="001E5B14" w:rsidP="001E5B14">
      <w:pPr>
        <w:spacing w:after="120" w:line="240" w:lineRule="auto"/>
        <w:ind w:left="360"/>
        <w:jc w:val="both"/>
        <w:rPr>
          <w:rFonts w:cs="Helvetica LT Std Light"/>
          <w:color w:val="000000"/>
          <w:szCs w:val="24"/>
        </w:rPr>
      </w:pPr>
      <w:r>
        <w:rPr>
          <w:rFonts w:cs="Helvetica LT Std Light"/>
          <w:color w:val="000000"/>
          <w:szCs w:val="24"/>
        </w:rPr>
        <w:t xml:space="preserve">5. </w:t>
      </w:r>
      <w:r w:rsidR="00ED2344" w:rsidRPr="001E5B14">
        <w:rPr>
          <w:rFonts w:cs="Helvetica LT Std Light"/>
          <w:color w:val="000000"/>
          <w:szCs w:val="24"/>
        </w:rPr>
        <w:t xml:space="preserve">If </w:t>
      </w:r>
      <w:r w:rsidR="00F16822" w:rsidRPr="001E5B14">
        <w:rPr>
          <w:rFonts w:cs="Helvetica LT Std Light"/>
          <w:color w:val="000000"/>
          <w:szCs w:val="24"/>
        </w:rPr>
        <w:t>none of the strategies</w:t>
      </w:r>
      <w:r w:rsidR="00ED2344" w:rsidRPr="001E5B14">
        <w:rPr>
          <w:rFonts w:cs="Helvetica LT Std Light"/>
          <w:color w:val="000000"/>
          <w:szCs w:val="24"/>
        </w:rPr>
        <w:t xml:space="preserve"> work, remove yourself immediately from the situation</w:t>
      </w:r>
      <w:r w:rsidR="00F16822" w:rsidRPr="001E5B14">
        <w:rPr>
          <w:rFonts w:cs="Helvetica LT Std Light"/>
          <w:color w:val="000000"/>
          <w:szCs w:val="24"/>
        </w:rPr>
        <w:t>.</w:t>
      </w:r>
    </w:p>
    <w:p w14:paraId="49D3BACC" w14:textId="3D2CBE4B" w:rsidR="002942E7" w:rsidRPr="002942E7" w:rsidRDefault="00ED2344" w:rsidP="001E5B14">
      <w:pPr>
        <w:spacing w:before="240"/>
        <w:jc w:val="both"/>
        <w:rPr>
          <w:rFonts w:cs="Helvetica LT Std Light"/>
          <w:color w:val="000000"/>
          <w:szCs w:val="24"/>
        </w:rPr>
      </w:pPr>
      <w:r w:rsidRPr="00ED2344">
        <w:rPr>
          <w:rFonts w:cs="Helvetica LT Std Light"/>
          <w:color w:val="000000"/>
          <w:szCs w:val="24"/>
        </w:rPr>
        <w:t>Practicing ahead of time what you will say in a situation like this will make it easier for you if the situation actually happens.</w:t>
      </w:r>
    </w:p>
    <w:sectPr w:rsidR="002942E7" w:rsidRPr="002942E7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FCB9" w14:textId="77777777" w:rsidR="00FB0965" w:rsidRDefault="00FB0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12837C1C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4D1FFF8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1682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B0965" w:rsidRPr="00FB096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F16822" w:rsidRPr="00F1682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1682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17F9" w14:textId="77777777" w:rsidR="00FB0965" w:rsidRDefault="00FB0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42FB" w14:textId="77777777" w:rsidR="00FB0965" w:rsidRDefault="00FB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2892BB9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bookmarkStart w:id="0" w:name="_Hlk120028092"/>
    <w:r w:rsidR="00FB0965">
      <w:rPr>
        <w:i/>
        <w:u w:val="none"/>
      </w:rPr>
      <w:t>Foundations of</w:t>
    </w:r>
    <w:r w:rsidR="00F16822">
      <w:rPr>
        <w:i/>
        <w:u w:val="none"/>
      </w:rPr>
      <w:t xml:space="preserve"> </w:t>
    </w:r>
    <w:bookmarkEnd w:id="0"/>
    <w:r w:rsidR="00F16822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4A36B14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F65D43">
      <w:rPr>
        <w:u w:val="none"/>
      </w:rPr>
      <w:t>1</w:t>
    </w:r>
    <w:r w:rsidR="00F16822">
      <w:rPr>
        <w:u w:val="none"/>
      </w:rPr>
      <w:t>2</w:t>
    </w:r>
    <w:r w:rsidR="00080104">
      <w:rPr>
        <w:u w:val="none"/>
      </w:rPr>
      <w:t>.</w:t>
    </w:r>
    <w:r w:rsidR="00ED2344">
      <w:rPr>
        <w:u w:val="none"/>
      </w:rPr>
      <w:t>3</w:t>
    </w:r>
    <w:r w:rsidRPr="00047D97">
      <w:rPr>
        <w:u w:val="none"/>
      </w:rPr>
      <w:t xml:space="preserve"> </w:t>
    </w:r>
    <w:r w:rsidR="00ED2344" w:rsidRPr="00ED2344">
      <w:rPr>
        <w:u w:val="none"/>
      </w:rPr>
      <w:t>Avoiding and Quitting Tobacco Product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C920" w14:textId="77777777" w:rsidR="00FB0965" w:rsidRDefault="00FB0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A4280"/>
    <w:multiLevelType w:val="hybridMultilevel"/>
    <w:tmpl w:val="C0CE1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E5E13"/>
    <w:multiLevelType w:val="hybridMultilevel"/>
    <w:tmpl w:val="89D05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87A57"/>
    <w:multiLevelType w:val="hybridMultilevel"/>
    <w:tmpl w:val="5828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A1C53"/>
    <w:multiLevelType w:val="hybridMultilevel"/>
    <w:tmpl w:val="869A5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52FA2"/>
    <w:multiLevelType w:val="hybridMultilevel"/>
    <w:tmpl w:val="4224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80207"/>
    <w:multiLevelType w:val="hybridMultilevel"/>
    <w:tmpl w:val="0E7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726D9"/>
    <w:multiLevelType w:val="hybridMultilevel"/>
    <w:tmpl w:val="CD908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80104"/>
    <w:rsid w:val="00126CCF"/>
    <w:rsid w:val="001D6663"/>
    <w:rsid w:val="001E5B14"/>
    <w:rsid w:val="00232D6D"/>
    <w:rsid w:val="00281589"/>
    <w:rsid w:val="00292C33"/>
    <w:rsid w:val="002942E7"/>
    <w:rsid w:val="00310BA5"/>
    <w:rsid w:val="00324D26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5F6D41"/>
    <w:rsid w:val="006E23D8"/>
    <w:rsid w:val="006E28B0"/>
    <w:rsid w:val="007C0F62"/>
    <w:rsid w:val="00800F13"/>
    <w:rsid w:val="00864073"/>
    <w:rsid w:val="008B481F"/>
    <w:rsid w:val="00A37F27"/>
    <w:rsid w:val="00B4068C"/>
    <w:rsid w:val="00B508AE"/>
    <w:rsid w:val="00BF5A32"/>
    <w:rsid w:val="00C10B97"/>
    <w:rsid w:val="00C714C2"/>
    <w:rsid w:val="00C95D5B"/>
    <w:rsid w:val="00D33827"/>
    <w:rsid w:val="00D56927"/>
    <w:rsid w:val="00D9731B"/>
    <w:rsid w:val="00ED2344"/>
    <w:rsid w:val="00EE2691"/>
    <w:rsid w:val="00F16822"/>
    <w:rsid w:val="00F40F09"/>
    <w:rsid w:val="00F474BB"/>
    <w:rsid w:val="00F65D43"/>
    <w:rsid w:val="00FB0965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8</cp:revision>
  <dcterms:created xsi:type="dcterms:W3CDTF">2020-11-06T21:30:00Z</dcterms:created>
  <dcterms:modified xsi:type="dcterms:W3CDTF">2022-12-05T15:30:00Z</dcterms:modified>
</cp:coreProperties>
</file>